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DEAC" w14:textId="0E68645E" w:rsidR="00D72014" w:rsidRDefault="00D72014" w:rsidP="00D72014">
      <w:pPr>
        <w:rPr>
          <w:b/>
          <w:bCs/>
          <w:color w:val="0000FF"/>
        </w:rPr>
      </w:pPr>
      <w:r w:rsidRPr="43F05434">
        <w:rPr>
          <w:b/>
          <w:bCs/>
        </w:rPr>
        <w:t>Bijlage</w:t>
      </w:r>
      <w:r w:rsidR="00F70341" w:rsidRPr="43F05434">
        <w:rPr>
          <w:b/>
          <w:bCs/>
        </w:rPr>
        <w:t xml:space="preserve"> 5</w:t>
      </w:r>
      <w:r w:rsidRPr="43F05434">
        <w:rPr>
          <w:b/>
          <w:bCs/>
        </w:rPr>
        <w:t xml:space="preserve">: Transparantie jaarrekening </w:t>
      </w:r>
      <w:r w:rsidR="00F70341" w:rsidRPr="43F05434">
        <w:rPr>
          <w:b/>
          <w:bCs/>
        </w:rPr>
        <w:t>202</w:t>
      </w:r>
      <w:r w:rsidR="000B7E4E">
        <w:rPr>
          <w:b/>
          <w:bCs/>
        </w:rPr>
        <w:t>5</w:t>
      </w:r>
    </w:p>
    <w:p w14:paraId="6CAF6B43" w14:textId="77777777" w:rsidR="00D72014" w:rsidRDefault="00D72014" w:rsidP="00D72014">
      <w:pPr>
        <w:rPr>
          <w:color w:val="0000FF"/>
          <w:sz w:val="24"/>
          <w:szCs w:val="24"/>
        </w:rPr>
      </w:pPr>
    </w:p>
    <w:p w14:paraId="4E9D4844" w14:textId="6CE4C4C2" w:rsidR="00D72014" w:rsidRPr="00D72014" w:rsidRDefault="00D72014" w:rsidP="00D72014">
      <w:pPr>
        <w:jc w:val="both"/>
        <w:rPr>
          <w:b/>
          <w:bCs/>
          <w:color w:val="000000" w:themeColor="text1"/>
        </w:rPr>
      </w:pPr>
      <w:r w:rsidRPr="00D72014">
        <w:rPr>
          <w:b/>
          <w:bCs/>
          <w:color w:val="000000" w:themeColor="text1"/>
        </w:rPr>
        <w:t>Boekjaar 202</w:t>
      </w:r>
      <w:r w:rsidR="000B7E4E">
        <w:rPr>
          <w:b/>
          <w:bCs/>
          <w:color w:val="000000" w:themeColor="text1"/>
        </w:rPr>
        <w:t>5</w:t>
      </w:r>
    </w:p>
    <w:p w14:paraId="02EA2CED" w14:textId="0046D33A" w:rsidR="00D72014" w:rsidRPr="00D72014" w:rsidRDefault="00D72014" w:rsidP="007468DA">
      <w:pPr>
        <w:rPr>
          <w:color w:val="000000" w:themeColor="text1"/>
        </w:rPr>
      </w:pPr>
      <w:r w:rsidRPr="00D72014">
        <w:rPr>
          <w:color w:val="000000" w:themeColor="text1"/>
        </w:rPr>
        <w:t>We willen de zorgaanbieders die in 202</w:t>
      </w:r>
      <w:r w:rsidR="000B7E4E">
        <w:rPr>
          <w:color w:val="000000" w:themeColor="text1"/>
        </w:rPr>
        <w:t>5</w:t>
      </w:r>
      <w:r w:rsidRPr="00D72014">
        <w:rPr>
          <w:color w:val="000000" w:themeColor="text1"/>
        </w:rPr>
        <w:t xml:space="preserve"> zijn gecontracteerd wijzen op de verplichting inzake transparantie ten aanzien van de jaarrekening. Deze moet tijdig openbaar worden gemaakt op jaarverantwoordingzorg.nl of worden aangeleverd bij de regio (jeugd)</w:t>
      </w:r>
      <w:r w:rsidR="0021587F">
        <w:rPr>
          <w:color w:val="000000" w:themeColor="text1"/>
        </w:rPr>
        <w:t>.</w:t>
      </w:r>
      <w:r w:rsidRPr="00D72014">
        <w:rPr>
          <w:color w:val="000000" w:themeColor="text1"/>
        </w:rPr>
        <w:t xml:space="preserve"> </w:t>
      </w:r>
      <w:r w:rsidR="001010FB" w:rsidRPr="001010FB">
        <w:rPr>
          <w:color w:val="000000" w:themeColor="text1"/>
        </w:rPr>
        <w:t xml:space="preserve">Indien u niet de uitgebreide jaarrekening deponeert op jaarverantwoordingzorg.nl moet u de uitgebreide jaarrekening </w:t>
      </w:r>
      <w:r w:rsidR="0024041C">
        <w:rPr>
          <w:color w:val="000000" w:themeColor="text1"/>
        </w:rPr>
        <w:t>bij</w:t>
      </w:r>
      <w:r w:rsidR="001010FB" w:rsidRPr="001010FB">
        <w:rPr>
          <w:color w:val="000000" w:themeColor="text1"/>
        </w:rPr>
        <w:t xml:space="preserve"> ons aanleveren. De termijn hiervoor is gelijk aan de termijn die op jaarverantwoordingzorg.nl geldt. Doorgaans is dit 1 juni van het jaar volgend op het verslagjaar. Indien u bij onze regio (jeugdzorg, hulp bij het huishouden, </w:t>
      </w:r>
      <w:r w:rsidR="000B7E4E" w:rsidRPr="001010FB">
        <w:rPr>
          <w:color w:val="000000" w:themeColor="text1"/>
        </w:rPr>
        <w:t>WMO</w:t>
      </w:r>
      <w:r w:rsidR="001010FB" w:rsidRPr="001010FB">
        <w:rPr>
          <w:color w:val="000000" w:themeColor="text1"/>
        </w:rPr>
        <w:t xml:space="preserve"> en OAD) in totaliteit minder dan €</w:t>
      </w:r>
      <w:r w:rsidR="001010FB">
        <w:rPr>
          <w:color w:val="000000" w:themeColor="text1"/>
        </w:rPr>
        <w:t xml:space="preserve"> </w:t>
      </w:r>
      <w:r w:rsidR="001010FB" w:rsidRPr="001010FB">
        <w:rPr>
          <w:color w:val="000000" w:themeColor="text1"/>
        </w:rPr>
        <w:t>125.000 in totaal hebt omgezet</w:t>
      </w:r>
      <w:r w:rsidR="00901D1B">
        <w:rPr>
          <w:color w:val="000000" w:themeColor="text1"/>
        </w:rPr>
        <w:t>,</w:t>
      </w:r>
      <w:r w:rsidR="001010FB" w:rsidRPr="001010FB">
        <w:rPr>
          <w:color w:val="000000" w:themeColor="text1"/>
        </w:rPr>
        <w:t xml:space="preserve"> hoeft u geen jaarrekening </w:t>
      </w:r>
      <w:r w:rsidR="00901D1B">
        <w:rPr>
          <w:color w:val="000000" w:themeColor="text1"/>
        </w:rPr>
        <w:t>naar</w:t>
      </w:r>
      <w:r w:rsidR="001010FB" w:rsidRPr="001010FB">
        <w:rPr>
          <w:color w:val="000000" w:themeColor="text1"/>
        </w:rPr>
        <w:t xml:space="preserve"> ons te sturen. </w:t>
      </w:r>
      <w:r w:rsidRPr="00D72014">
        <w:rPr>
          <w:color w:val="000000" w:themeColor="text1"/>
        </w:rPr>
        <w:t>Wij willen er ook op attenderen dat wij handhaven op de openbaarmaking van de WNT verantwoording. Wij raden daarom aan om de WNT verantwoording op te nemen in de gepubliceerde of aangeleverde jaarrekening. Vanaf boekjaar 202</w:t>
      </w:r>
      <w:r w:rsidR="000C1B65">
        <w:rPr>
          <w:color w:val="000000" w:themeColor="text1"/>
        </w:rPr>
        <w:t>2</w:t>
      </w:r>
      <w:r w:rsidRPr="00D72014">
        <w:rPr>
          <w:color w:val="000000" w:themeColor="text1"/>
        </w:rPr>
        <w:t xml:space="preserve"> gelden voor u mogelijk de uitgebreide contractuele bepalingen ten aanzien van de inrichting van de jaarrekening en de verplichtingen die vergelijkbaar zijn met de WNT bepalingen. Deze kunnen van invloed zijn op de inrichting van de administratie en de jaarrekening over 202</w:t>
      </w:r>
      <w:r w:rsidR="000B7E4E">
        <w:rPr>
          <w:color w:val="000000" w:themeColor="text1"/>
        </w:rPr>
        <w:t>5</w:t>
      </w:r>
      <w:r w:rsidRPr="00D72014">
        <w:rPr>
          <w:color w:val="000000" w:themeColor="text1"/>
        </w:rPr>
        <w:t>. Wij willen er ook op wijzen dat wij bij ondernemingen die kwalificeren als ‘klein’ een beoordelingsverklaring vereisen bij de jaarrekening over 202</w:t>
      </w:r>
      <w:r w:rsidR="000B7E4E">
        <w:rPr>
          <w:color w:val="000000" w:themeColor="text1"/>
        </w:rPr>
        <w:t>5</w:t>
      </w:r>
      <w:r w:rsidRPr="00D72014">
        <w:rPr>
          <w:color w:val="000000" w:themeColor="text1"/>
        </w:rPr>
        <w:t>. Bij instellingen die kwalificeren als (middel)groot is wettelijk een controleverklaring</w:t>
      </w:r>
      <w:r w:rsidR="00D57763">
        <w:rPr>
          <w:color w:val="000000" w:themeColor="text1"/>
        </w:rPr>
        <w:t xml:space="preserve"> </w:t>
      </w:r>
      <w:r w:rsidRPr="00D72014">
        <w:rPr>
          <w:color w:val="000000" w:themeColor="text1"/>
        </w:rPr>
        <w:t xml:space="preserve">vereist. </w:t>
      </w:r>
      <w:r w:rsidRPr="00D72014">
        <w:rPr>
          <w:color w:val="000000" w:themeColor="text1"/>
        </w:rPr>
        <w:br/>
        <w:t>Wij willen er ook op wijzen dat in onze contractvoorwaarden is opgenomen dat deze ook gelden voor onderaannemers.</w:t>
      </w:r>
    </w:p>
    <w:p w14:paraId="6CCA39DD" w14:textId="77777777" w:rsidR="00D72014" w:rsidRPr="00D72014" w:rsidRDefault="00D72014" w:rsidP="007468DA">
      <w:pPr>
        <w:rPr>
          <w:color w:val="000000" w:themeColor="text1"/>
        </w:rPr>
      </w:pPr>
    </w:p>
    <w:p w14:paraId="73F8B845" w14:textId="3FF73304" w:rsidR="00443920" w:rsidRDefault="00D72014" w:rsidP="007468DA">
      <w:pPr>
        <w:rPr>
          <w:color w:val="000000" w:themeColor="text1"/>
        </w:rPr>
      </w:pPr>
      <w:r w:rsidRPr="00D72014">
        <w:rPr>
          <w:color w:val="000000" w:themeColor="text1"/>
        </w:rPr>
        <w:t xml:space="preserve">De openbaarmaking via jaarverantwoordingzorg.nl is vanaf boekjaar 2022 gewijzigd. Hiervoor verwijzen we naar jaarverantwoordingzorg.nl. </w:t>
      </w:r>
      <w:r w:rsidR="00443920">
        <w:rPr>
          <w:color w:val="000000" w:themeColor="text1"/>
        </w:rPr>
        <w:t xml:space="preserve">Een wegwijzer is beschikbaar via </w:t>
      </w:r>
      <w:hyperlink r:id="rId10" w:history="1">
        <w:r w:rsidR="00443920" w:rsidRPr="00443920">
          <w:rPr>
            <w:rStyle w:val="Hyperlink"/>
          </w:rPr>
          <w:t>Wegwijzer | Jaarverantwoording zorg</w:t>
        </w:r>
      </w:hyperlink>
    </w:p>
    <w:p w14:paraId="5EEE90DD" w14:textId="77777777" w:rsidR="00F91A8A" w:rsidRPr="00BA1B56" w:rsidRDefault="00F91A8A" w:rsidP="00BA1B56"/>
    <w:p w14:paraId="0D5EDDD5" w14:textId="77777777" w:rsidR="4002A9A9" w:rsidRDefault="4002A9A9" w:rsidP="43F05434">
      <w:pPr>
        <w:rPr>
          <w:b/>
          <w:bCs/>
          <w:color w:val="000000" w:themeColor="text1"/>
        </w:rPr>
      </w:pPr>
      <w:r w:rsidRPr="43F05434">
        <w:rPr>
          <w:b/>
          <w:bCs/>
          <w:color w:val="000000" w:themeColor="text1"/>
        </w:rPr>
        <w:t>Boekjaar 2022</w:t>
      </w:r>
    </w:p>
    <w:p w14:paraId="1F79752E" w14:textId="0E4CBE16" w:rsidR="4002A9A9" w:rsidRDefault="4002A9A9" w:rsidP="43F05434">
      <w:pPr>
        <w:rPr>
          <w:color w:val="000000" w:themeColor="text1"/>
        </w:rPr>
      </w:pPr>
      <w:r w:rsidRPr="43F05434">
        <w:rPr>
          <w:color w:val="000000" w:themeColor="text1"/>
        </w:rPr>
        <w:t>Bent u verplicht om de jaarrekening te deponeren bij jaarverantwoordingzorg.nl (CIBG) dan raden wij aan om dit binnen de wettelijke termijn te doen. Bent u hier niet toe verplicht dan kunnen wij de jaarrekening over 202</w:t>
      </w:r>
      <w:r w:rsidR="000B7E4E">
        <w:rPr>
          <w:color w:val="000000" w:themeColor="text1"/>
        </w:rPr>
        <w:t>5</w:t>
      </w:r>
      <w:r w:rsidRPr="43F05434">
        <w:rPr>
          <w:color w:val="000000" w:themeColor="text1"/>
        </w:rPr>
        <w:t xml:space="preserve"> bij u opvragen. Wij willen er ook op wijzen dat we controleren of aan de wettelijke eisen ten aanzien van transparantie WNT (Wet Normering Topinkomens) wordt voldaan. Daarom raden we de instellingen die WNT plichtig zijn aan om de WNT gegevens op te nemen in de gepubliceerde jaarrekening.</w:t>
      </w:r>
    </w:p>
    <w:sectPr w:rsidR="4002A9A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96C2" w14:textId="77777777" w:rsidR="00B80A6F" w:rsidRDefault="00B80A6F" w:rsidP="00F91A8A">
      <w:r>
        <w:separator/>
      </w:r>
    </w:p>
  </w:endnote>
  <w:endnote w:type="continuationSeparator" w:id="0">
    <w:p w14:paraId="3832DE9E" w14:textId="77777777" w:rsidR="00B80A6F" w:rsidRDefault="00B80A6F" w:rsidP="00F91A8A">
      <w:r>
        <w:continuationSeparator/>
      </w:r>
    </w:p>
  </w:endnote>
  <w:endnote w:type="continuationNotice" w:id="1">
    <w:p w14:paraId="2FBD570E" w14:textId="77777777" w:rsidR="00B80A6F" w:rsidRDefault="00B80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CF07" w14:textId="77777777" w:rsidR="00B80A6F" w:rsidRDefault="00B80A6F" w:rsidP="00F91A8A">
      <w:r>
        <w:separator/>
      </w:r>
    </w:p>
  </w:footnote>
  <w:footnote w:type="continuationSeparator" w:id="0">
    <w:p w14:paraId="11FA2784" w14:textId="77777777" w:rsidR="00B80A6F" w:rsidRDefault="00B80A6F" w:rsidP="00F91A8A">
      <w:r>
        <w:continuationSeparator/>
      </w:r>
    </w:p>
  </w:footnote>
  <w:footnote w:type="continuationNotice" w:id="1">
    <w:p w14:paraId="30A41600" w14:textId="77777777" w:rsidR="00B80A6F" w:rsidRDefault="00B80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4886" w14:textId="3085AEC9" w:rsidR="00F70341" w:rsidRDefault="00F70341">
    <w:pPr>
      <w:pStyle w:val="Koptekst"/>
    </w:pPr>
    <w:r>
      <w:tab/>
    </w:r>
    <w:r>
      <w:rPr>
        <w:noProof/>
      </w:rPr>
      <w:drawing>
        <wp:inline distT="0" distB="0" distL="0" distR="0" wp14:anchorId="5E56F6FC" wp14:editId="494E0221">
          <wp:extent cx="1638067" cy="552393"/>
          <wp:effectExtent l="0" t="0" r="635"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673" cy="5708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14"/>
    <w:rsid w:val="000B7E4E"/>
    <w:rsid w:val="000C1B65"/>
    <w:rsid w:val="000E27D1"/>
    <w:rsid w:val="001010FB"/>
    <w:rsid w:val="00183BFF"/>
    <w:rsid w:val="00186254"/>
    <w:rsid w:val="001A4169"/>
    <w:rsid w:val="0021587F"/>
    <w:rsid w:val="0024041C"/>
    <w:rsid w:val="00246561"/>
    <w:rsid w:val="0027648F"/>
    <w:rsid w:val="00443920"/>
    <w:rsid w:val="00482F54"/>
    <w:rsid w:val="005048F4"/>
    <w:rsid w:val="005355A5"/>
    <w:rsid w:val="005B7BCF"/>
    <w:rsid w:val="0063599E"/>
    <w:rsid w:val="006F2DDF"/>
    <w:rsid w:val="007468DA"/>
    <w:rsid w:val="00747D8B"/>
    <w:rsid w:val="00775C5C"/>
    <w:rsid w:val="007D034A"/>
    <w:rsid w:val="00901D1B"/>
    <w:rsid w:val="009932C2"/>
    <w:rsid w:val="009B25B8"/>
    <w:rsid w:val="00A63101"/>
    <w:rsid w:val="00A66C0D"/>
    <w:rsid w:val="00A9425F"/>
    <w:rsid w:val="00B621DF"/>
    <w:rsid w:val="00B80A6F"/>
    <w:rsid w:val="00BA1B56"/>
    <w:rsid w:val="00C4694D"/>
    <w:rsid w:val="00D57763"/>
    <w:rsid w:val="00D72014"/>
    <w:rsid w:val="00F70341"/>
    <w:rsid w:val="00F91A8A"/>
    <w:rsid w:val="00FA62B3"/>
    <w:rsid w:val="2939F934"/>
    <w:rsid w:val="4002A9A9"/>
    <w:rsid w:val="43F054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9097"/>
  <w15:chartTrackingRefBased/>
  <w15:docId w15:val="{2288BE96-590D-4A43-BB31-53A5848A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014"/>
    <w:pPr>
      <w:spacing w:after="0" w:line="240" w:lineRule="auto"/>
    </w:pPr>
    <w:rPr>
      <w:rFonts w:ascii="Calibri" w:hAnsi="Calibri" w:cs="Calibri"/>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styleId="Hyperlink">
    <w:name w:val="Hyperlink"/>
    <w:basedOn w:val="Standaardalinea-lettertype"/>
    <w:uiPriority w:val="99"/>
    <w:unhideWhenUsed/>
    <w:rsid w:val="00443920"/>
    <w:rPr>
      <w:color w:val="0000FF" w:themeColor="hyperlink"/>
      <w:u w:val="single"/>
    </w:rPr>
  </w:style>
  <w:style w:type="character" w:styleId="Onopgelostemelding">
    <w:name w:val="Unresolved Mention"/>
    <w:basedOn w:val="Standaardalinea-lettertype"/>
    <w:uiPriority w:val="99"/>
    <w:semiHidden/>
    <w:unhideWhenUsed/>
    <w:rsid w:val="00443920"/>
    <w:rPr>
      <w:color w:val="605E5C"/>
      <w:shd w:val="clear" w:color="auto" w:fill="E1DFDD"/>
    </w:rPr>
  </w:style>
  <w:style w:type="character" w:styleId="GevolgdeHyperlink">
    <w:name w:val="FollowedHyperlink"/>
    <w:basedOn w:val="Standaardalinea-lettertype"/>
    <w:uiPriority w:val="99"/>
    <w:semiHidden/>
    <w:unhideWhenUsed/>
    <w:rsid w:val="001A41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19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jaarverantwoordingzorg.nl/wegwijze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A0CF2B4B43E488714A6FAFD90BA41" ma:contentTypeVersion="17" ma:contentTypeDescription="Een nieuw document maken." ma:contentTypeScope="" ma:versionID="bba74964f217e8aa794463fc2f43318e">
  <xsd:schema xmlns:xsd="http://www.w3.org/2001/XMLSchema" xmlns:xs="http://www.w3.org/2001/XMLSchema" xmlns:p="http://schemas.microsoft.com/office/2006/metadata/properties" xmlns:ns2="a0cf0202-a5c5-484a-8f56-a5c31f00845a" xmlns:ns4="9ac79a3e-72b5-4192-88b3-c92a8f22e092" xmlns:ns5="075a205f-6ba7-4ce7-a6ae-967002091e79" targetNamespace="http://schemas.microsoft.com/office/2006/metadata/properties" ma:root="true" ma:fieldsID="6aa21195ba9f03b271643bcb83e16752" ns2:_="" ns4:_="" ns5:_="">
    <xsd:import namespace="a0cf0202-a5c5-484a-8f56-a5c31f00845a"/>
    <xsd:import namespace="9ac79a3e-72b5-4192-88b3-c92a8f22e092"/>
    <xsd:import namespace="075a205f-6ba7-4ce7-a6ae-967002091e79"/>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MediaServiceSearchProperties"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1;#PEC|cd9905e9-2e4b-45da-98f8-2b71f4ce1c24"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79a3e-72b5-4192-88b3-c92a8f22e0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51370-a6b7-4ff7-a96e-3a6b62119107}" ma:internalName="TaxCatchAll" ma:showField="CatchAllData" ma:web="9ac79a3e-72b5-4192-88b3-c92a8f22e0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5a205f-6ba7-4ce7-a6ae-967002091e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fmeldingsstatus" ma:internalName="Afmeldings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PEC</TermName>
          <TermId xmlns="http://schemas.microsoft.com/office/infopath/2007/PartnerControls">cd9905e9-2e4b-45da-98f8-2b71f4ce1c24</TermId>
        </TermInfo>
      </Terms>
    </d6a0f0c0c0124d58878f9601e6ca6271>
    <TaxCatchAll xmlns="9ac79a3e-72b5-4192-88b3-c92a8f22e092">
      <Value>1</Value>
    </TaxCatchAll>
    <lcf76f155ced4ddcb4097134ff3c332f xmlns="075a205f-6ba7-4ce7-a6ae-967002091e79">
      <Terms xmlns="http://schemas.microsoft.com/office/infopath/2007/PartnerControls"/>
    </lcf76f155ced4ddcb4097134ff3c332f>
    <_Flow_SignoffStatus xmlns="075a205f-6ba7-4ce7-a6ae-967002091e79" xsi:nil="true"/>
  </documentManagement>
</p:properties>
</file>

<file path=customXml/itemProps1.xml><?xml version="1.0" encoding="utf-8"?>
<ds:datastoreItem xmlns:ds="http://schemas.openxmlformats.org/officeDocument/2006/customXml" ds:itemID="{B4C52862-A0A4-4B50-889A-B9C4D30B3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9ac79a3e-72b5-4192-88b3-c92a8f22e092"/>
    <ds:schemaRef ds:uri="075a205f-6ba7-4ce7-a6ae-967002091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D8956-A631-4716-88FB-027E213B80D3}">
  <ds:schemaRefs>
    <ds:schemaRef ds:uri="http://schemas.microsoft.com/sharepoint/v3/contenttype/forms"/>
  </ds:schemaRefs>
</ds:datastoreItem>
</file>

<file path=customXml/itemProps3.xml><?xml version="1.0" encoding="utf-8"?>
<ds:datastoreItem xmlns:ds="http://schemas.openxmlformats.org/officeDocument/2006/customXml" ds:itemID="{77E60335-688E-4EC9-8D5D-A94EBBB201C6}">
  <ds:schemaRefs>
    <ds:schemaRef ds:uri="http://schemas.microsoft.com/office/2006/metadata/properties"/>
    <ds:schemaRef ds:uri="http://schemas.microsoft.com/office/infopath/2007/PartnerControls"/>
    <ds:schemaRef ds:uri="a0cf0202-a5c5-484a-8f56-a5c31f00845a"/>
    <ds:schemaRef ds:uri="9ac79a3e-72b5-4192-88b3-c92a8f22e092"/>
    <ds:schemaRef ds:uri="075a205f-6ba7-4ce7-a6ae-967002091e79"/>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374</Words>
  <Characters>2061</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Pijper, Coen de</dc:creator>
  <cp:keywords/>
  <dc:description/>
  <cp:lastModifiedBy>Verhagen, Koen</cp:lastModifiedBy>
  <cp:revision>14</cp:revision>
  <dcterms:created xsi:type="dcterms:W3CDTF">2023-12-11T15:32:00Z</dcterms:created>
  <dcterms:modified xsi:type="dcterms:W3CDTF">2025-11-18T10:34:00Z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0x010100167A0CF2B4B43E488714A6FAFD90BA41</vt:lpwstr>
  </property>
  <property fmtid="{D5CDD505-2E9C-101B-9397-08002B2CF9AE}" pid="3" name="MediaServiceImageTags">
    <vt:lpwstr/>
  </property>
  <property fmtid="{D5CDD505-2E9C-101B-9397-08002B2CF9AE}" pid="4" name="Afdelingnaam">
    <vt:lpwstr>1;#PEC|cd9905e9-2e4b-45da-98f8-2b71f4ce1c24</vt:lpwstr>
  </property>
</Properties>
</file>