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Look w:val="04A0" w:firstRow="1" w:lastRow="0" w:firstColumn="1" w:lastColumn="0" w:noHBand="0" w:noVBand="1"/>
      </w:tblPr>
      <w:tblGrid>
        <w:gridCol w:w="9054"/>
      </w:tblGrid>
      <w:tr w:rsidR="00586B29" w:rsidRPr="006D3526" w14:paraId="11493F07" w14:textId="77777777" w:rsidTr="00B93138">
        <w:tc>
          <w:tcPr>
            <w:tcW w:w="9054" w:type="dxa"/>
            <w:shd w:val="clear" w:color="auto" w:fill="172A75"/>
          </w:tcPr>
          <w:p w14:paraId="0305D1AB" w14:textId="77777777" w:rsidR="00586B29" w:rsidRPr="006D3526" w:rsidRDefault="00586B29" w:rsidP="00B93138">
            <w:pPr>
              <w:spacing w:after="200" w:line="276" w:lineRule="auto"/>
              <w:rPr>
                <w:rFonts w:cs="Calibri Light"/>
                <w:b/>
              </w:rPr>
            </w:pPr>
            <w:bookmarkStart w:id="0" w:name="_GoBack"/>
            <w:bookmarkEnd w:id="0"/>
            <w:r w:rsidRPr="006D3526">
              <w:rPr>
                <w:rFonts w:cs="Calibri Light"/>
                <w:b/>
              </w:rPr>
              <w:t>Werkwijze</w:t>
            </w:r>
          </w:p>
        </w:tc>
      </w:tr>
      <w:tr w:rsidR="00586B29" w:rsidRPr="006D3526" w14:paraId="2069A14E" w14:textId="77777777" w:rsidTr="00B93138">
        <w:tc>
          <w:tcPr>
            <w:tcW w:w="9054" w:type="dxa"/>
          </w:tcPr>
          <w:p w14:paraId="4203A1F9" w14:textId="77777777" w:rsidR="00586B29" w:rsidRPr="007D64F7" w:rsidRDefault="00586B29" w:rsidP="00B93138">
            <w:pPr>
              <w:spacing w:after="200"/>
              <w:rPr>
                <w:rFonts w:cs="Calibri Light"/>
                <w:bCs/>
                <w:color w:val="000000"/>
              </w:rPr>
            </w:pPr>
            <w:r w:rsidRPr="007D64F7">
              <w:rPr>
                <w:rFonts w:cs="Calibri Light"/>
                <w:color w:val="000000"/>
              </w:rPr>
              <w:t>De aanbieder draagt zorg voor een</w:t>
            </w:r>
            <w:r w:rsidRPr="007D64F7">
              <w:rPr>
                <w:rStyle w:val="apple-converted-space"/>
                <w:rFonts w:eastAsiaTheme="majorEastAsia" w:cs="Calibri Light"/>
                <w:color w:val="000000"/>
              </w:rPr>
              <w:t> </w:t>
            </w:r>
            <w:r w:rsidRPr="007D64F7">
              <w:rPr>
                <w:rFonts w:cs="Calibri Light"/>
                <w:color w:val="000000"/>
              </w:rPr>
              <w:t>evaluatie</w:t>
            </w:r>
            <w:r w:rsidRPr="007D64F7">
              <w:rPr>
                <w:rStyle w:val="apple-converted-space"/>
                <w:rFonts w:eastAsiaTheme="majorEastAsia" w:cs="Calibri Light"/>
                <w:color w:val="000000"/>
              </w:rPr>
              <w:t> </w:t>
            </w:r>
            <w:r w:rsidRPr="007D64F7">
              <w:rPr>
                <w:rFonts w:cs="Calibri Light"/>
                <w:color w:val="000000"/>
              </w:rPr>
              <w:t>en verslaglegging samen met de cliënt en of/wettelijk vertegenwoordiger.</w:t>
            </w:r>
            <w:r w:rsidRPr="007D64F7">
              <w:rPr>
                <w:rStyle w:val="apple-converted-space"/>
                <w:rFonts w:eastAsiaTheme="majorEastAsia" w:cs="Calibri Light"/>
                <w:color w:val="000000"/>
              </w:rPr>
              <w:t> </w:t>
            </w:r>
            <w:r w:rsidRPr="007D64F7">
              <w:rPr>
                <w:rFonts w:cs="Calibri Light"/>
                <w:bCs/>
                <w:color w:val="000000"/>
              </w:rPr>
              <w:t>De aanbieder rapporteert tenminste bij beëindiging van de ondersteuning of bij afloop van de beschikking aan de cliënt en de gemeentelijke toegang. Er wordt gewerkt met een regionaal format door alle aanbieders en gemeenten.</w:t>
            </w:r>
            <w:r w:rsidRPr="007D64F7">
              <w:t xml:space="preserve"> Het evaluatieverslag wordt in contact met de cliënt opgesteld. Een handtekening is een bevestiging dat het evaluatieverslag met de cliënt is ingevuld. Een handtekening is niet verplicht, opstellen in contact met de cliënt is wel verplicht. De cliënt ontvangt altijd een afschrift van het evaluatieverslag.</w:t>
            </w:r>
            <w:r w:rsidRPr="007D64F7">
              <w:rPr>
                <w:rFonts w:cs="Calibri Light"/>
                <w:bCs/>
                <w:color w:val="000000"/>
              </w:rPr>
              <w:t xml:space="preserve"> Het evaluatieverslag wordt gecommuniceerd met de toegang volgens de regels van de privacywetgeving.</w:t>
            </w:r>
          </w:p>
        </w:tc>
      </w:tr>
      <w:tr w:rsidR="00586B29" w:rsidRPr="006D3526" w14:paraId="20FEEC4B" w14:textId="77777777" w:rsidTr="00B93138">
        <w:tc>
          <w:tcPr>
            <w:tcW w:w="9054" w:type="dxa"/>
            <w:shd w:val="clear" w:color="auto" w:fill="172A75"/>
          </w:tcPr>
          <w:p w14:paraId="0F5DEAA1" w14:textId="77777777" w:rsidR="00586B29" w:rsidRPr="006D3526" w:rsidRDefault="00586B29" w:rsidP="00B93138">
            <w:pPr>
              <w:spacing w:after="200" w:line="276" w:lineRule="auto"/>
              <w:rPr>
                <w:rFonts w:cs="Calibri Light"/>
                <w:b/>
              </w:rPr>
            </w:pPr>
            <w:r>
              <w:rPr>
                <w:rFonts w:cs="Calibri Light"/>
                <w:b/>
                <w:shd w:val="clear" w:color="auto" w:fill="172A75"/>
              </w:rPr>
              <w:t>E</w:t>
            </w:r>
            <w:r w:rsidRPr="006D3526">
              <w:rPr>
                <w:rFonts w:cs="Calibri Light"/>
                <w:b/>
                <w:shd w:val="clear" w:color="auto" w:fill="172A75"/>
              </w:rPr>
              <w:t>valuatiemomenten</w:t>
            </w:r>
          </w:p>
        </w:tc>
      </w:tr>
      <w:tr w:rsidR="00586B29" w:rsidRPr="006D3526" w14:paraId="57BABDEC" w14:textId="77777777" w:rsidTr="00B93138">
        <w:tc>
          <w:tcPr>
            <w:tcW w:w="9054" w:type="dxa"/>
          </w:tcPr>
          <w:p w14:paraId="2B077C71" w14:textId="4119A211" w:rsidR="0002303C" w:rsidRPr="0002303C" w:rsidRDefault="00586B29" w:rsidP="0002303C">
            <w:pPr>
              <w:pStyle w:val="Basisalinea"/>
              <w:spacing w:line="240" w:lineRule="auto"/>
              <w:jc w:val="both"/>
              <w:rPr>
                <w:rFonts w:asciiTheme="minorHAnsi" w:hAnsiTheme="minorHAnsi" w:cstheme="minorHAnsi"/>
                <w:bCs/>
                <w:color w:val="172A75"/>
                <w14:textOutline w14:w="9525" w14:cap="flat" w14:cmpd="sng" w14:algn="ctr">
                  <w14:noFill/>
                  <w14:prstDash w14:val="solid"/>
                  <w14:round/>
                </w14:textOutline>
              </w:rPr>
            </w:pPr>
            <w:r w:rsidRPr="0002303C">
              <w:rPr>
                <w:rFonts w:asciiTheme="minorHAnsi" w:hAnsiTheme="minorHAnsi" w:cstheme="minorHAnsi"/>
                <w:bCs/>
              </w:rPr>
              <w:t xml:space="preserve">Voor de start van de ondersteuning maken cliënt, toegang en aanbieder afspraken over evaluatiemomenten. Dit is tenminste bij beëindiging van de ondersteuning of bij het aflopen van de beschikking. Er mag ten alle tijden meerdere evaluatie momenten ingepland worden wanneer de situatie hierom vraagt. De Toegang kan deelnemen aan het evaluatiegesprek op verzoek van de cliënt en/of de aanbieder of op verzoek van de Toegang zelf. </w:t>
            </w:r>
            <w:r w:rsidR="0002303C" w:rsidRPr="0002303C">
              <w:rPr>
                <w:rFonts w:asciiTheme="minorHAnsi" w:hAnsiTheme="minorHAnsi" w:cstheme="minorHAnsi"/>
                <w:b/>
                <w:color w:val="auto"/>
                <w14:textOutline w14:w="9525" w14:cap="flat" w14:cmpd="sng" w14:algn="ctr">
                  <w14:noFill/>
                  <w14:prstDash w14:val="solid"/>
                  <w14:round/>
                </w14:textOutline>
              </w:rPr>
              <w:t>Een verlenging of vervolgvraag dient 8 weken vóór het aflopen van de beschikking te worden aangevraagd en wordt in behandeling genomen als het evaluatieformulier volledig ingevuld en onderbouwd is aangeleverd</w:t>
            </w:r>
            <w:r w:rsidR="0002303C" w:rsidRPr="0002303C">
              <w:rPr>
                <w:rFonts w:asciiTheme="minorHAnsi" w:hAnsiTheme="minorHAnsi" w:cstheme="minorHAnsi"/>
                <w:bCs/>
                <w:color w:val="auto"/>
                <w14:textOutline w14:w="9525" w14:cap="flat" w14:cmpd="sng" w14:algn="ctr">
                  <w14:noFill/>
                  <w14:prstDash w14:val="solid"/>
                  <w14:round/>
                </w14:textOutline>
              </w:rPr>
              <w:t xml:space="preserve">. Mocht de medewerker van de toegang aanvullende vragen hebben, dan kan daarover contact worden opgenomen met </w:t>
            </w:r>
            <w:r w:rsidR="0002303C">
              <w:rPr>
                <w:rFonts w:asciiTheme="minorHAnsi" w:hAnsiTheme="minorHAnsi" w:cstheme="minorHAnsi"/>
                <w:bCs/>
                <w:color w:val="auto"/>
                <w14:textOutline w14:w="9525" w14:cap="flat" w14:cmpd="sng" w14:algn="ctr">
                  <w14:noFill/>
                  <w14:prstDash w14:val="solid"/>
                  <w14:round/>
                </w14:textOutline>
              </w:rPr>
              <w:t xml:space="preserve">de cliënt </w:t>
            </w:r>
            <w:r w:rsidR="0002303C" w:rsidRPr="0002303C">
              <w:rPr>
                <w:rFonts w:asciiTheme="minorHAnsi" w:hAnsiTheme="minorHAnsi" w:cstheme="minorHAnsi"/>
                <w:bCs/>
                <w:color w:val="auto"/>
                <w14:textOutline w14:w="9525" w14:cap="flat" w14:cmpd="sng" w14:algn="ctr">
                  <w14:noFill/>
                  <w14:prstDash w14:val="solid"/>
                  <w14:round/>
                </w14:textOutline>
              </w:rPr>
              <w:t xml:space="preserve">en/of de zorgaanbieder. Dit verslag wordt dan gebruikt bij de nieuwe aanvraag. </w:t>
            </w:r>
          </w:p>
          <w:p w14:paraId="36222A3A" w14:textId="77777777" w:rsidR="00586B29" w:rsidRPr="006D3526" w:rsidRDefault="00586B29" w:rsidP="0002303C">
            <w:pPr>
              <w:rPr>
                <w:rFonts w:cs="Calibri Light"/>
              </w:rPr>
            </w:pPr>
          </w:p>
        </w:tc>
      </w:tr>
      <w:tr w:rsidR="00586B29" w:rsidRPr="006D3526" w14:paraId="689BBAAE" w14:textId="77777777" w:rsidTr="00B93138">
        <w:tc>
          <w:tcPr>
            <w:tcW w:w="9054" w:type="dxa"/>
            <w:tcBorders>
              <w:top w:val="single" w:sz="4" w:space="0" w:color="auto"/>
            </w:tcBorders>
            <w:shd w:val="clear" w:color="auto" w:fill="172A75"/>
          </w:tcPr>
          <w:p w14:paraId="3214F22F" w14:textId="77777777" w:rsidR="00586B29" w:rsidRPr="006D3526" w:rsidRDefault="00586B29" w:rsidP="00B93138">
            <w:pPr>
              <w:spacing w:after="200"/>
              <w:rPr>
                <w:rFonts w:cs="Calibri Light"/>
                <w:b/>
              </w:rPr>
            </w:pPr>
            <w:r w:rsidRPr="006D3526">
              <w:rPr>
                <w:rFonts w:cs="Calibri Light"/>
                <w:b/>
              </w:rPr>
              <w:t>Hoofdaannemer en onderaannemer(s)</w:t>
            </w:r>
          </w:p>
        </w:tc>
      </w:tr>
      <w:tr w:rsidR="00586B29" w:rsidRPr="006D3526" w14:paraId="243F1620" w14:textId="77777777" w:rsidTr="00B93138">
        <w:tc>
          <w:tcPr>
            <w:tcW w:w="9054" w:type="dxa"/>
          </w:tcPr>
          <w:p w14:paraId="39559B99" w14:textId="77777777" w:rsidR="00586B29" w:rsidRPr="006D3526" w:rsidRDefault="00586B29" w:rsidP="00B93138">
            <w:pPr>
              <w:spacing w:after="200"/>
              <w:rPr>
                <w:rFonts w:cs="Calibri Light"/>
              </w:rPr>
            </w:pPr>
            <w:r w:rsidRPr="006D3526">
              <w:rPr>
                <w:rFonts w:cs="Calibri Light"/>
                <w:color w:val="000000"/>
              </w:rPr>
              <w:t>Bij inzet van meerdere aanbieders is de hoofdaanbieder verantwoordelijk voor de</w:t>
            </w:r>
            <w:r w:rsidRPr="006D3526">
              <w:rPr>
                <w:rStyle w:val="apple-converted-space"/>
                <w:rFonts w:eastAsiaTheme="majorEastAsia" w:cs="Calibri Light"/>
                <w:color w:val="000000"/>
              </w:rPr>
              <w:t> </w:t>
            </w:r>
            <w:r w:rsidRPr="006D3526">
              <w:rPr>
                <w:rFonts w:cs="Calibri Light"/>
                <w:color w:val="000000"/>
              </w:rPr>
              <w:t xml:space="preserve">evaluatie van het totale ondersteuningstraject, dus ook waar inzet van onderaannemers is geweest. Deze worden in </w:t>
            </w:r>
            <w:r>
              <w:rPr>
                <w:rFonts w:cs="Calibri Light"/>
                <w:color w:val="000000"/>
              </w:rPr>
              <w:t>het evaluatieformat</w:t>
            </w:r>
            <w:r w:rsidRPr="006D3526">
              <w:rPr>
                <w:rFonts w:cs="Calibri Light"/>
                <w:color w:val="000000"/>
              </w:rPr>
              <w:t xml:space="preserve"> verwerkt zodat alles in 1 document verstrekt kan worden aan de cliënt en de Toegang.</w:t>
            </w:r>
          </w:p>
        </w:tc>
      </w:tr>
    </w:tbl>
    <w:p w14:paraId="2110F8BA" w14:textId="3407BA37" w:rsidR="008C32C2" w:rsidRDefault="008C32C2">
      <w:pPr>
        <w:rPr>
          <w:rFonts w:cs="Calibri Light"/>
        </w:rPr>
      </w:pPr>
    </w:p>
    <w:p w14:paraId="24D6E1E5" w14:textId="77777777" w:rsidR="008C32C2" w:rsidRPr="0002303C" w:rsidRDefault="008C32C2" w:rsidP="008C32C2">
      <w:pPr>
        <w:pStyle w:val="Wmokophoofdstuk"/>
        <w:rPr>
          <w:lang w:val="nl-NL"/>
        </w:rPr>
      </w:pPr>
    </w:p>
    <w:p w14:paraId="636FB6F1" w14:textId="77777777" w:rsidR="00D95955" w:rsidRPr="008C32C2" w:rsidRDefault="00D95955" w:rsidP="008C32C2"/>
    <w:sectPr w:rsidR="00D95955" w:rsidRPr="008C32C2" w:rsidSect="00C71382">
      <w:headerReference w:type="even" r:id="rId7"/>
      <w:headerReference w:type="default" r:id="rId8"/>
      <w:footerReference w:type="even" r:id="rId9"/>
      <w:footerReference w:type="default" r:id="rId10"/>
      <w:headerReference w:type="first" r:id="rId11"/>
      <w:footerReference w:type="first" r:id="rId12"/>
      <w:pgSz w:w="11900" w:h="16840"/>
      <w:pgMar w:top="226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E5A22" w14:textId="77777777" w:rsidR="001461B5" w:rsidRDefault="001461B5" w:rsidP="007839CE">
      <w:r>
        <w:separator/>
      </w:r>
    </w:p>
  </w:endnote>
  <w:endnote w:type="continuationSeparator" w:id="0">
    <w:p w14:paraId="2DB5E8EE" w14:textId="77777777" w:rsidR="001461B5" w:rsidRDefault="001461B5" w:rsidP="00783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Aldo">
    <w:altName w:val="Calibri"/>
    <w:charset w:val="00"/>
    <w:family w:val="auto"/>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633451183"/>
      <w:docPartObj>
        <w:docPartGallery w:val="Page Numbers (Bottom of Page)"/>
        <w:docPartUnique/>
      </w:docPartObj>
    </w:sdtPr>
    <w:sdtEndPr>
      <w:rPr>
        <w:rStyle w:val="Paginanummer"/>
      </w:rPr>
    </w:sdtEndPr>
    <w:sdtContent>
      <w:p w14:paraId="670DFB38" w14:textId="77777777" w:rsidR="007839CE" w:rsidRDefault="007839CE" w:rsidP="003D105C">
        <w:pPr>
          <w:pStyle w:val="Voettekst"/>
          <w:framePr w:wrap="none" w:vAnchor="text" w:hAnchor="margin"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E6B853D" w14:textId="77777777" w:rsidR="007839CE" w:rsidRDefault="007839CE" w:rsidP="007839CE">
    <w:pPr>
      <w:pStyle w:val="Voetteks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950829852"/>
      <w:docPartObj>
        <w:docPartGallery w:val="Page Numbers (Bottom of Page)"/>
        <w:docPartUnique/>
      </w:docPartObj>
    </w:sdtPr>
    <w:sdtEndPr>
      <w:rPr>
        <w:rStyle w:val="Paginanummer"/>
        <w:color w:val="182A75"/>
        <w:sz w:val="22"/>
        <w:szCs w:val="22"/>
      </w:rPr>
    </w:sdtEndPr>
    <w:sdtContent>
      <w:p w14:paraId="2F24C0AE" w14:textId="77777777" w:rsidR="007839CE" w:rsidRPr="007839CE" w:rsidRDefault="007839CE" w:rsidP="003D105C">
        <w:pPr>
          <w:pStyle w:val="Voettekst"/>
          <w:framePr w:wrap="none" w:vAnchor="text" w:hAnchor="margin" w:y="1"/>
          <w:rPr>
            <w:rStyle w:val="Paginanummer"/>
            <w:color w:val="182A75"/>
            <w:sz w:val="22"/>
            <w:szCs w:val="22"/>
          </w:rPr>
        </w:pPr>
        <w:r w:rsidRPr="007839CE">
          <w:rPr>
            <w:rStyle w:val="Paginanummer"/>
            <w:color w:val="182A75"/>
            <w:sz w:val="22"/>
            <w:szCs w:val="22"/>
          </w:rPr>
          <w:fldChar w:fldCharType="begin"/>
        </w:r>
        <w:r w:rsidRPr="007839CE">
          <w:rPr>
            <w:rStyle w:val="Paginanummer"/>
            <w:color w:val="182A75"/>
            <w:sz w:val="22"/>
            <w:szCs w:val="22"/>
          </w:rPr>
          <w:instrText xml:space="preserve"> PAGE </w:instrText>
        </w:r>
        <w:r w:rsidRPr="007839CE">
          <w:rPr>
            <w:rStyle w:val="Paginanummer"/>
            <w:color w:val="182A75"/>
            <w:sz w:val="22"/>
            <w:szCs w:val="22"/>
          </w:rPr>
          <w:fldChar w:fldCharType="separate"/>
        </w:r>
        <w:r w:rsidR="00586B29">
          <w:rPr>
            <w:rStyle w:val="Paginanummer"/>
            <w:noProof/>
            <w:color w:val="182A75"/>
            <w:sz w:val="22"/>
            <w:szCs w:val="22"/>
          </w:rPr>
          <w:t>1</w:t>
        </w:r>
        <w:r w:rsidRPr="007839CE">
          <w:rPr>
            <w:rStyle w:val="Paginanummer"/>
            <w:color w:val="182A75"/>
            <w:sz w:val="22"/>
            <w:szCs w:val="22"/>
          </w:rPr>
          <w:fldChar w:fldCharType="end"/>
        </w:r>
      </w:p>
    </w:sdtContent>
  </w:sdt>
  <w:p w14:paraId="3000A69C" w14:textId="77777777" w:rsidR="007839CE" w:rsidRDefault="007839CE" w:rsidP="007839CE">
    <w:pPr>
      <w:pStyle w:val="Voettekst"/>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8C9D3" w14:textId="77777777" w:rsidR="00D95E9A" w:rsidRDefault="00D95E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AD4CD" w14:textId="77777777" w:rsidR="001461B5" w:rsidRDefault="001461B5" w:rsidP="007839CE">
      <w:r>
        <w:separator/>
      </w:r>
    </w:p>
  </w:footnote>
  <w:footnote w:type="continuationSeparator" w:id="0">
    <w:p w14:paraId="301BD799" w14:textId="77777777" w:rsidR="001461B5" w:rsidRDefault="001461B5" w:rsidP="00783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B70CF" w14:textId="77777777" w:rsidR="00D95E9A" w:rsidRDefault="00D95E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94F71" w14:textId="503461BD" w:rsidR="007839CE" w:rsidRDefault="00D95E9A" w:rsidP="00D95E9A">
    <w:pPr>
      <w:tabs>
        <w:tab w:val="left" w:pos="3780"/>
      </w:tabs>
    </w:pPr>
    <w:r>
      <w:rPr>
        <w:noProof/>
        <w:lang w:eastAsia="nl-NL"/>
      </w:rPr>
      <mc:AlternateContent>
        <mc:Choice Requires="wps">
          <w:drawing>
            <wp:anchor distT="45720" distB="45720" distL="114300" distR="114300" simplePos="0" relativeHeight="251660288" behindDoc="0" locked="0" layoutInCell="1" allowOverlap="1" wp14:anchorId="049678DD" wp14:editId="7C8F4202">
              <wp:simplePos x="0" y="0"/>
              <wp:positionH relativeFrom="column">
                <wp:posOffset>1946910</wp:posOffset>
              </wp:positionH>
              <wp:positionV relativeFrom="paragraph">
                <wp:posOffset>-297815</wp:posOffset>
              </wp:positionV>
              <wp:extent cx="4371975" cy="7429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742950"/>
                      </a:xfrm>
                      <a:prstGeom prst="rect">
                        <a:avLst/>
                      </a:prstGeom>
                      <a:noFill/>
                      <a:ln w="9525">
                        <a:noFill/>
                        <a:miter lim="800000"/>
                        <a:headEnd/>
                        <a:tailEnd/>
                      </a:ln>
                    </wps:spPr>
                    <wps:txbx>
                      <w:txbxContent>
                        <w:p w14:paraId="64F846B9" w14:textId="1054C045" w:rsidR="00D95E9A" w:rsidRDefault="00E97437">
                          <w:pPr>
                            <w:rPr>
                              <w:color w:val="FFFFFF" w:themeColor="background1"/>
                              <w:sz w:val="48"/>
                              <w:szCs w:val="48"/>
                            </w:rPr>
                          </w:pPr>
                          <w:r w:rsidRPr="00E97437">
                            <w:rPr>
                              <w:color w:val="FFFFFF" w:themeColor="background1"/>
                              <w:sz w:val="48"/>
                              <w:szCs w:val="48"/>
                            </w:rPr>
                            <w:t>Evaluatie</w:t>
                          </w:r>
                          <w:r>
                            <w:rPr>
                              <w:color w:val="FFFFFF" w:themeColor="background1"/>
                              <w:sz w:val="48"/>
                              <w:szCs w:val="48"/>
                            </w:rPr>
                            <w:t>formulier</w:t>
                          </w:r>
                        </w:p>
                        <w:p w14:paraId="590A0A41" w14:textId="52BFCAE6" w:rsidR="00E97437" w:rsidRPr="00E97437" w:rsidRDefault="00586B29">
                          <w:pPr>
                            <w:rPr>
                              <w:color w:val="FFFFFF" w:themeColor="background1"/>
                              <w:sz w:val="36"/>
                              <w:szCs w:val="36"/>
                            </w:rPr>
                          </w:pPr>
                          <w:r>
                            <w:rPr>
                              <w:color w:val="FFFFFF" w:themeColor="background1"/>
                              <w:sz w:val="36"/>
                              <w:szCs w:val="36"/>
                            </w:rPr>
                            <w:t>Toelichting voor aanbieders en gemeente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9678DD" id="_x0000_t202" coordsize="21600,21600" o:spt="202" path="m,l,21600r21600,l21600,xe">
              <v:stroke joinstyle="miter"/>
              <v:path gradientshapeok="t" o:connecttype="rect"/>
            </v:shapetype>
            <v:shape id="Tekstvak 2" o:spid="_x0000_s1026" type="#_x0000_t202" style="position:absolute;margin-left:153.3pt;margin-top:-23.45pt;width:344.25pt;height:5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" filled="f" stroked="f">
              <v:textbox>
                <w:txbxContent>
                  <w:p w14:paraId="64F846B9" w14:textId="1054C045" w:rsidR="00D95E9A" w:rsidRDefault="00E97437">
                    <w:pPr>
                      <w:rPr>
                        <w:color w:val="FFFFFF" w:themeColor="background1"/>
                        <w:sz w:val="48"/>
                        <w:szCs w:val="48"/>
                      </w:rPr>
                    </w:pPr>
                    <w:r w:rsidRPr="00E97437">
                      <w:rPr>
                        <w:color w:val="FFFFFF" w:themeColor="background1"/>
                        <w:sz w:val="48"/>
                        <w:szCs w:val="48"/>
                      </w:rPr>
                      <w:t>Evaluatie</w:t>
                    </w:r>
                    <w:r>
                      <w:rPr>
                        <w:color w:val="FFFFFF" w:themeColor="background1"/>
                        <w:sz w:val="48"/>
                        <w:szCs w:val="48"/>
                      </w:rPr>
                      <w:t>formulier</w:t>
                    </w:r>
                  </w:p>
                  <w:p w14:paraId="590A0A41" w14:textId="52BFCAE6" w:rsidR="00E97437" w:rsidRPr="00E97437" w:rsidRDefault="00586B29">
                    <w:pPr>
                      <w:rPr>
                        <w:color w:val="FFFFFF" w:themeColor="background1"/>
                        <w:sz w:val="36"/>
                        <w:szCs w:val="36"/>
                      </w:rPr>
                    </w:pPr>
                    <w:r>
                      <w:rPr>
                        <w:color w:val="FFFFFF" w:themeColor="background1"/>
                        <w:sz w:val="36"/>
                        <w:szCs w:val="36"/>
                      </w:rPr>
                      <w:t>Toelichting voor aanbieders en gemeente</w:t>
                    </w:r>
                  </w:p>
                </w:txbxContent>
              </v:textbox>
              <w10:wrap type="square"/>
            </v:shape>
          </w:pict>
        </mc:Fallback>
      </mc:AlternateContent>
    </w:r>
    <w:r w:rsidR="007839CE">
      <w:rPr>
        <w:noProof/>
        <w:lang w:eastAsia="nl-NL"/>
      </w:rPr>
      <w:drawing>
        <wp:anchor distT="0" distB="0" distL="114300" distR="114300" simplePos="0" relativeHeight="251658240" behindDoc="1" locked="1" layoutInCell="1" allowOverlap="1" wp14:anchorId="6F76D36A" wp14:editId="744B5F7E">
          <wp:simplePos x="0" y="0"/>
          <wp:positionH relativeFrom="page">
            <wp:align>left</wp:align>
          </wp:positionH>
          <wp:positionV relativeFrom="page">
            <wp:align>top</wp:align>
          </wp:positionV>
          <wp:extent cx="7574280" cy="10720705"/>
          <wp:effectExtent l="0" t="0" r="7620" b="444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is opmaak aanbesteding Wmo.jpg"/>
                  <pic:cNvPicPr/>
                </pic:nvPicPr>
                <pic:blipFill>
                  <a:blip r:embed="rId1">
                    <a:extLst>
                      <a:ext uri="{28A0092B-C50C-407E-A947-70E740481C1C}">
                        <a14:useLocalDpi xmlns:a14="http://schemas.microsoft.com/office/drawing/2010/main" val="0"/>
                      </a:ext>
                    </a:extLst>
                  </a:blip>
                  <a:stretch>
                    <a:fillRect/>
                  </a:stretch>
                </pic:blipFill>
                <pic:spPr>
                  <a:xfrm>
                    <a:off x="0" y="0"/>
                    <a:ext cx="7574280" cy="1072070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B4C95" w14:textId="77777777" w:rsidR="00D95E9A" w:rsidRDefault="00D95E9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E4029"/>
    <w:multiLevelType w:val="hybridMultilevel"/>
    <w:tmpl w:val="71ECFA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0D85C40"/>
    <w:multiLevelType w:val="hybridMultilevel"/>
    <w:tmpl w:val="B090FC20"/>
    <w:lvl w:ilvl="0" w:tplc="1CEE26C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006535"/>
    <w:multiLevelType w:val="hybridMultilevel"/>
    <w:tmpl w:val="19705F6C"/>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5743425"/>
    <w:multiLevelType w:val="hybridMultilevel"/>
    <w:tmpl w:val="76E81702"/>
    <w:lvl w:ilvl="0" w:tplc="1CEE26C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AF448F5"/>
    <w:multiLevelType w:val="hybridMultilevel"/>
    <w:tmpl w:val="A4AE137C"/>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414216C"/>
    <w:multiLevelType w:val="hybridMultilevel"/>
    <w:tmpl w:val="5B869B98"/>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42C0A77"/>
    <w:multiLevelType w:val="hybridMultilevel"/>
    <w:tmpl w:val="922AD37A"/>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6963AC2"/>
    <w:multiLevelType w:val="hybridMultilevel"/>
    <w:tmpl w:val="F57C325C"/>
    <w:lvl w:ilvl="0" w:tplc="469C1E18">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4963FDF"/>
    <w:multiLevelType w:val="hybridMultilevel"/>
    <w:tmpl w:val="EB2A43E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7139629B"/>
    <w:multiLevelType w:val="hybridMultilevel"/>
    <w:tmpl w:val="4E4E5A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7315A8B"/>
    <w:multiLevelType w:val="hybridMultilevel"/>
    <w:tmpl w:val="C762B7BE"/>
    <w:lvl w:ilvl="0" w:tplc="1CEE26C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77E56312"/>
    <w:multiLevelType w:val="hybridMultilevel"/>
    <w:tmpl w:val="B51EF56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A2A70E3"/>
    <w:multiLevelType w:val="hybridMultilevel"/>
    <w:tmpl w:val="B64037A4"/>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7B2767C6"/>
    <w:multiLevelType w:val="hybridMultilevel"/>
    <w:tmpl w:val="58D41A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3"/>
  </w:num>
  <w:num w:numId="3">
    <w:abstractNumId w:val="1"/>
  </w:num>
  <w:num w:numId="4">
    <w:abstractNumId w:val="10"/>
  </w:num>
  <w:num w:numId="5">
    <w:abstractNumId w:val="13"/>
  </w:num>
  <w:num w:numId="6">
    <w:abstractNumId w:val="4"/>
  </w:num>
  <w:num w:numId="7">
    <w:abstractNumId w:val="7"/>
  </w:num>
  <w:num w:numId="8">
    <w:abstractNumId w:val="11"/>
  </w:num>
  <w:num w:numId="9">
    <w:abstractNumId w:val="8"/>
  </w:num>
  <w:num w:numId="10">
    <w:abstractNumId w:val="6"/>
  </w:num>
  <w:num w:numId="11">
    <w:abstractNumId w:val="12"/>
  </w:num>
  <w:num w:numId="12">
    <w:abstractNumId w:val="5"/>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9CE"/>
    <w:rsid w:val="0002303C"/>
    <w:rsid w:val="001461B5"/>
    <w:rsid w:val="002149BC"/>
    <w:rsid w:val="00276E16"/>
    <w:rsid w:val="003D5673"/>
    <w:rsid w:val="00414FB5"/>
    <w:rsid w:val="00420984"/>
    <w:rsid w:val="00463D7B"/>
    <w:rsid w:val="004748F9"/>
    <w:rsid w:val="004972CF"/>
    <w:rsid w:val="00586B29"/>
    <w:rsid w:val="00627A3A"/>
    <w:rsid w:val="00673217"/>
    <w:rsid w:val="006D3526"/>
    <w:rsid w:val="0075252F"/>
    <w:rsid w:val="007839CE"/>
    <w:rsid w:val="007B042B"/>
    <w:rsid w:val="008C2468"/>
    <w:rsid w:val="008C32C2"/>
    <w:rsid w:val="008D5860"/>
    <w:rsid w:val="00911D9B"/>
    <w:rsid w:val="00A8006A"/>
    <w:rsid w:val="00AB7FE0"/>
    <w:rsid w:val="00B204EF"/>
    <w:rsid w:val="00B54A8E"/>
    <w:rsid w:val="00B97EA2"/>
    <w:rsid w:val="00C10FC6"/>
    <w:rsid w:val="00C60AEB"/>
    <w:rsid w:val="00C703B3"/>
    <w:rsid w:val="00C71382"/>
    <w:rsid w:val="00CF5706"/>
    <w:rsid w:val="00D602D8"/>
    <w:rsid w:val="00D95955"/>
    <w:rsid w:val="00D95E9A"/>
    <w:rsid w:val="00E15AC3"/>
    <w:rsid w:val="00E97437"/>
    <w:rsid w:val="00EE2F98"/>
    <w:rsid w:val="00F72ADC"/>
    <w:rsid w:val="00F802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49D11A"/>
  <w15:chartTrackingRefBased/>
  <w15:docId w15:val="{7963C9FE-42F1-CF4E-B444-862014345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CF5706"/>
    <w:pPr>
      <w:keepNext/>
      <w:keepLines/>
      <w:spacing w:before="200" w:line="280" w:lineRule="exact"/>
      <w:jc w:val="both"/>
      <w:outlineLvl w:val="1"/>
    </w:pPr>
    <w:rPr>
      <w:rFonts w:asciiTheme="majorHAnsi" w:eastAsiaTheme="majorEastAsia" w:hAnsiTheme="majorHAnsi" w:cstheme="majorBidi"/>
      <w:b/>
      <w:bCs/>
      <w:color w:val="4472C4"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7839CE"/>
    <w:pPr>
      <w:tabs>
        <w:tab w:val="center" w:pos="4536"/>
        <w:tab w:val="right" w:pos="9072"/>
      </w:tabs>
    </w:pPr>
  </w:style>
  <w:style w:type="character" w:customStyle="1" w:styleId="VoettekstChar">
    <w:name w:val="Voettekst Char"/>
    <w:basedOn w:val="Standaardalinea-lettertype"/>
    <w:link w:val="Voettekst"/>
    <w:uiPriority w:val="99"/>
    <w:rsid w:val="007839CE"/>
  </w:style>
  <w:style w:type="character" w:styleId="Paginanummer">
    <w:name w:val="page number"/>
    <w:basedOn w:val="Standaardalinea-lettertype"/>
    <w:uiPriority w:val="99"/>
    <w:semiHidden/>
    <w:unhideWhenUsed/>
    <w:rsid w:val="007839CE"/>
  </w:style>
  <w:style w:type="paragraph" w:customStyle="1" w:styleId="Basisalinea">
    <w:name w:val="[Basisalinea]"/>
    <w:basedOn w:val="Standaard"/>
    <w:uiPriority w:val="99"/>
    <w:rsid w:val="007839CE"/>
    <w:pPr>
      <w:autoSpaceDE w:val="0"/>
      <w:autoSpaceDN w:val="0"/>
      <w:adjustRightInd w:val="0"/>
      <w:spacing w:line="288" w:lineRule="auto"/>
      <w:textAlignment w:val="center"/>
    </w:pPr>
    <w:rPr>
      <w:rFonts w:ascii="Minion Pro" w:hAnsi="Minion Pro" w:cs="Minion Pro"/>
      <w:color w:val="000000"/>
    </w:rPr>
  </w:style>
  <w:style w:type="paragraph" w:customStyle="1" w:styleId="Wmokopvoorzijde">
    <w:name w:val="Wmo kop voorzijde"/>
    <w:qFormat/>
    <w:rsid w:val="00AB7FE0"/>
    <w:rPr>
      <w:rFonts w:ascii="Calibri" w:hAnsi="Calibri" w:cs="Aldo"/>
      <w:bCs/>
      <w:color w:val="172A75"/>
      <w:sz w:val="70"/>
      <w:szCs w:val="70"/>
      <w14:textOutline w14:w="9525" w14:cap="flat" w14:cmpd="sng" w14:algn="ctr">
        <w14:noFill/>
        <w14:prstDash w14:val="solid"/>
        <w14:round/>
      </w14:textOutline>
    </w:rPr>
  </w:style>
  <w:style w:type="paragraph" w:customStyle="1" w:styleId="Wmoplattetekst">
    <w:name w:val="Wmo platte tekst"/>
    <w:qFormat/>
    <w:rsid w:val="00420984"/>
    <w:pPr>
      <w:spacing w:line="280" w:lineRule="exact"/>
    </w:pPr>
    <w:rPr>
      <w:color w:val="000000" w:themeColor="text1"/>
      <w:sz w:val="22"/>
      <w:szCs w:val="22"/>
    </w:rPr>
  </w:style>
  <w:style w:type="paragraph" w:customStyle="1" w:styleId="Wmokophoofdstuk">
    <w:name w:val="Wmo kop hoofdstuk"/>
    <w:qFormat/>
    <w:rsid w:val="00627A3A"/>
    <w:rPr>
      <w:b/>
      <w:color w:val="3D8CCA"/>
      <w:sz w:val="32"/>
      <w:szCs w:val="32"/>
      <w:lang w:val="en-US"/>
    </w:rPr>
  </w:style>
  <w:style w:type="paragraph" w:customStyle="1" w:styleId="Wmotussenkop">
    <w:name w:val="Wmo tussenkop"/>
    <w:qFormat/>
    <w:rsid w:val="00420984"/>
    <w:pPr>
      <w:spacing w:line="280" w:lineRule="exact"/>
    </w:pPr>
    <w:rPr>
      <w:b/>
      <w:color w:val="172A75"/>
      <w:lang w:val="en-US"/>
    </w:rPr>
  </w:style>
  <w:style w:type="paragraph" w:customStyle="1" w:styleId="Wmosubkop">
    <w:name w:val="Wmo subkop"/>
    <w:qFormat/>
    <w:rsid w:val="00420984"/>
    <w:pPr>
      <w:spacing w:line="280" w:lineRule="exact"/>
    </w:pPr>
    <w:rPr>
      <w:b/>
      <w:i/>
      <w:color w:val="172A75"/>
      <w:sz w:val="22"/>
      <w:szCs w:val="22"/>
      <w:lang w:val="en-US"/>
    </w:rPr>
  </w:style>
  <w:style w:type="paragraph" w:customStyle="1" w:styleId="Wmowebsitelink">
    <w:name w:val="Wmo website link"/>
    <w:link w:val="WmowebsitelinkChar"/>
    <w:qFormat/>
    <w:rsid w:val="00420984"/>
    <w:pPr>
      <w:spacing w:line="280" w:lineRule="exact"/>
    </w:pPr>
    <w:rPr>
      <w:color w:val="E42284"/>
      <w:sz w:val="22"/>
      <w:szCs w:val="22"/>
      <w:u w:val="single"/>
    </w:rPr>
  </w:style>
  <w:style w:type="character" w:customStyle="1" w:styleId="WmowebsitelinkChar">
    <w:name w:val="Wmo website link Char"/>
    <w:basedOn w:val="Standaardalinea-lettertype"/>
    <w:link w:val="Wmowebsitelink"/>
    <w:rsid w:val="00420984"/>
    <w:rPr>
      <w:color w:val="E42284"/>
      <w:sz w:val="22"/>
      <w:szCs w:val="22"/>
      <w:u w:val="single"/>
    </w:rPr>
  </w:style>
  <w:style w:type="character" w:styleId="Verwijzingopmerking">
    <w:name w:val="annotation reference"/>
    <w:basedOn w:val="Standaardalinea-lettertype"/>
    <w:uiPriority w:val="99"/>
    <w:semiHidden/>
    <w:unhideWhenUsed/>
    <w:rsid w:val="00C703B3"/>
    <w:rPr>
      <w:sz w:val="16"/>
      <w:szCs w:val="16"/>
    </w:rPr>
  </w:style>
  <w:style w:type="paragraph" w:styleId="Tekstopmerking">
    <w:name w:val="annotation text"/>
    <w:basedOn w:val="Standaard"/>
    <w:link w:val="TekstopmerkingChar"/>
    <w:uiPriority w:val="99"/>
    <w:semiHidden/>
    <w:unhideWhenUsed/>
    <w:rsid w:val="00C703B3"/>
    <w:rPr>
      <w:sz w:val="20"/>
      <w:szCs w:val="20"/>
    </w:rPr>
  </w:style>
  <w:style w:type="character" w:customStyle="1" w:styleId="TekstopmerkingChar">
    <w:name w:val="Tekst opmerking Char"/>
    <w:basedOn w:val="Standaardalinea-lettertype"/>
    <w:link w:val="Tekstopmerking"/>
    <w:uiPriority w:val="99"/>
    <w:semiHidden/>
    <w:rsid w:val="00C703B3"/>
    <w:rPr>
      <w:sz w:val="20"/>
      <w:szCs w:val="20"/>
    </w:rPr>
  </w:style>
  <w:style w:type="paragraph" w:styleId="Onderwerpvanopmerking">
    <w:name w:val="annotation subject"/>
    <w:basedOn w:val="Tekstopmerking"/>
    <w:next w:val="Tekstopmerking"/>
    <w:link w:val="OnderwerpvanopmerkingChar"/>
    <w:uiPriority w:val="99"/>
    <w:semiHidden/>
    <w:unhideWhenUsed/>
    <w:rsid w:val="00C703B3"/>
    <w:rPr>
      <w:b/>
      <w:bCs/>
    </w:rPr>
  </w:style>
  <w:style w:type="character" w:customStyle="1" w:styleId="OnderwerpvanopmerkingChar">
    <w:name w:val="Onderwerp van opmerking Char"/>
    <w:basedOn w:val="TekstopmerkingChar"/>
    <w:link w:val="Onderwerpvanopmerking"/>
    <w:uiPriority w:val="99"/>
    <w:semiHidden/>
    <w:rsid w:val="00C703B3"/>
    <w:rPr>
      <w:b/>
      <w:bCs/>
      <w:sz w:val="20"/>
      <w:szCs w:val="20"/>
    </w:rPr>
  </w:style>
  <w:style w:type="paragraph" w:styleId="Ballontekst">
    <w:name w:val="Balloon Text"/>
    <w:basedOn w:val="Standaard"/>
    <w:link w:val="BallontekstChar"/>
    <w:uiPriority w:val="99"/>
    <w:semiHidden/>
    <w:unhideWhenUsed/>
    <w:rsid w:val="00C703B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703B3"/>
    <w:rPr>
      <w:rFonts w:ascii="Segoe UI" w:hAnsi="Segoe UI" w:cs="Segoe UI"/>
      <w:sz w:val="18"/>
      <w:szCs w:val="18"/>
    </w:rPr>
  </w:style>
  <w:style w:type="character" w:customStyle="1" w:styleId="Kop2Char">
    <w:name w:val="Kop 2 Char"/>
    <w:basedOn w:val="Standaardalinea-lettertype"/>
    <w:link w:val="Kop2"/>
    <w:uiPriority w:val="9"/>
    <w:rsid w:val="00CF5706"/>
    <w:rPr>
      <w:rFonts w:asciiTheme="majorHAnsi" w:eastAsiaTheme="majorEastAsia" w:hAnsiTheme="majorHAnsi" w:cstheme="majorBidi"/>
      <w:b/>
      <w:bCs/>
      <w:color w:val="4472C4" w:themeColor="accent1"/>
      <w:sz w:val="26"/>
      <w:szCs w:val="26"/>
    </w:rPr>
  </w:style>
  <w:style w:type="paragraph" w:styleId="Geenafstand">
    <w:name w:val="No Spacing"/>
    <w:uiPriority w:val="1"/>
    <w:qFormat/>
    <w:rsid w:val="00CF5706"/>
    <w:rPr>
      <w:rFonts w:ascii="Verdana" w:hAnsi="Verdana"/>
      <w:sz w:val="19"/>
      <w:szCs w:val="22"/>
    </w:rPr>
  </w:style>
  <w:style w:type="table" w:styleId="Tabelraster">
    <w:name w:val="Table Grid"/>
    <w:basedOn w:val="Standaardtabel"/>
    <w:uiPriority w:val="39"/>
    <w:rsid w:val="00CF570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F5706"/>
    <w:pPr>
      <w:spacing w:after="200" w:line="276" w:lineRule="auto"/>
      <w:ind w:left="720"/>
      <w:contextualSpacing/>
    </w:pPr>
    <w:rPr>
      <w:sz w:val="22"/>
      <w:szCs w:val="22"/>
    </w:rPr>
  </w:style>
  <w:style w:type="character" w:customStyle="1" w:styleId="apple-converted-space">
    <w:name w:val="apple-converted-space"/>
    <w:basedOn w:val="Standaardalinea-lettertype"/>
    <w:rsid w:val="00CF5706"/>
  </w:style>
  <w:style w:type="paragraph" w:styleId="Koptekst">
    <w:name w:val="header"/>
    <w:basedOn w:val="Standaard"/>
    <w:link w:val="KoptekstChar"/>
    <w:uiPriority w:val="99"/>
    <w:unhideWhenUsed/>
    <w:rsid w:val="00D95E9A"/>
    <w:pPr>
      <w:tabs>
        <w:tab w:val="center" w:pos="4536"/>
        <w:tab w:val="right" w:pos="9072"/>
      </w:tabs>
    </w:pPr>
  </w:style>
  <w:style w:type="character" w:customStyle="1" w:styleId="KoptekstChar">
    <w:name w:val="Koptekst Char"/>
    <w:basedOn w:val="Standaardalinea-lettertype"/>
    <w:link w:val="Koptekst"/>
    <w:uiPriority w:val="99"/>
    <w:rsid w:val="00D95E9A"/>
  </w:style>
  <w:style w:type="paragraph" w:styleId="Normaalweb">
    <w:name w:val="Normal (Web)"/>
    <w:basedOn w:val="Standaard"/>
    <w:uiPriority w:val="99"/>
    <w:unhideWhenUsed/>
    <w:rsid w:val="008C32C2"/>
    <w:pPr>
      <w:spacing w:before="100" w:beforeAutospacing="1" w:after="100" w:afterAutospacing="1"/>
    </w:pPr>
    <w:rPr>
      <w:rFonts w:ascii="Times New Roman" w:hAnsi="Times New Roman" w:cs="Times New Roman"/>
      <w:lang w:eastAsia="nl-NL"/>
    </w:rPr>
  </w:style>
  <w:style w:type="paragraph" w:styleId="Voetnoottekst">
    <w:name w:val="footnote text"/>
    <w:basedOn w:val="Standaard"/>
    <w:link w:val="VoetnoottekstChar"/>
    <w:uiPriority w:val="99"/>
    <w:semiHidden/>
    <w:unhideWhenUsed/>
    <w:rsid w:val="008C32C2"/>
    <w:rPr>
      <w:sz w:val="20"/>
      <w:szCs w:val="20"/>
    </w:rPr>
  </w:style>
  <w:style w:type="character" w:customStyle="1" w:styleId="VoetnoottekstChar">
    <w:name w:val="Voetnoottekst Char"/>
    <w:basedOn w:val="Standaardalinea-lettertype"/>
    <w:link w:val="Voetnoottekst"/>
    <w:uiPriority w:val="99"/>
    <w:semiHidden/>
    <w:rsid w:val="008C32C2"/>
    <w:rPr>
      <w:sz w:val="20"/>
      <w:szCs w:val="20"/>
    </w:rPr>
  </w:style>
  <w:style w:type="character" w:styleId="Voetnootmarkering">
    <w:name w:val="footnote reference"/>
    <w:basedOn w:val="Standaardalinea-lettertype"/>
    <w:uiPriority w:val="99"/>
    <w:semiHidden/>
    <w:unhideWhenUsed/>
    <w:rsid w:val="008C32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1655</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Brekelmans</dc:creator>
  <cp:keywords/>
  <dc:description/>
  <cp:lastModifiedBy>Coenraad, Kim</cp:lastModifiedBy>
  <cp:revision>2</cp:revision>
  <dcterms:created xsi:type="dcterms:W3CDTF">2020-12-30T11:15:00Z</dcterms:created>
  <dcterms:modified xsi:type="dcterms:W3CDTF">2020-12-30T11:15:00Z</dcterms:modified>
</cp:coreProperties>
</file>