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E6E18" w14:textId="45EE2580" w:rsidR="008B4080" w:rsidRPr="008B4080" w:rsidRDefault="008B4080" w:rsidP="008B4080">
      <w:pPr>
        <w:jc w:val="center"/>
        <w:rPr>
          <w:b/>
          <w:bCs/>
          <w:color w:val="365F91" w:themeColor="accent1" w:themeShade="BF"/>
          <w:sz w:val="40"/>
          <w:szCs w:val="40"/>
        </w:rPr>
      </w:pPr>
      <w:bookmarkStart w:id="0" w:name="_GoBack"/>
      <w:bookmarkEnd w:id="0"/>
      <w:r w:rsidRPr="008B4080">
        <w:rPr>
          <w:b/>
          <w:bCs/>
          <w:color w:val="365F91" w:themeColor="accent1" w:themeShade="BF"/>
          <w:sz w:val="40"/>
          <w:szCs w:val="40"/>
        </w:rPr>
        <w:t>Evaluatieformulier</w:t>
      </w:r>
      <w:r>
        <w:rPr>
          <w:b/>
          <w:bCs/>
          <w:color w:val="365F91" w:themeColor="accent1" w:themeShade="BF"/>
          <w:sz w:val="40"/>
          <w:szCs w:val="40"/>
        </w:rPr>
        <w:t xml:space="preserve"> Wmo |</w:t>
      </w:r>
      <w:r w:rsidRPr="008B4080">
        <w:rPr>
          <w:b/>
          <w:bCs/>
          <w:color w:val="365F91" w:themeColor="accent1" w:themeShade="BF"/>
          <w:sz w:val="40"/>
          <w:szCs w:val="40"/>
        </w:rPr>
        <w:t xml:space="preserve"> Voorblad</w:t>
      </w:r>
    </w:p>
    <w:p w14:paraId="271B1807" w14:textId="6940C757" w:rsidR="008B4080" w:rsidRPr="008B4080" w:rsidRDefault="008B4080" w:rsidP="008B4080">
      <w:pPr>
        <w:jc w:val="center"/>
        <w:rPr>
          <w:b/>
          <w:bCs/>
          <w:i/>
          <w:iCs/>
          <w:color w:val="365F91" w:themeColor="accent1" w:themeShade="BF"/>
          <w:sz w:val="28"/>
          <w:szCs w:val="28"/>
        </w:rPr>
      </w:pPr>
      <w:r w:rsidRPr="008B4080">
        <w:rPr>
          <w:b/>
          <w:bCs/>
          <w:i/>
          <w:iCs/>
          <w:color w:val="365F91" w:themeColor="accent1" w:themeShade="BF"/>
          <w:sz w:val="28"/>
          <w:szCs w:val="28"/>
        </w:rPr>
        <w:t>versie 16 maart 2021</w:t>
      </w:r>
    </w:p>
    <w:p w14:paraId="194A69CE" w14:textId="752C3376" w:rsidR="008B4080" w:rsidRDefault="008B4080" w:rsidP="008B4080">
      <w:pPr>
        <w:pStyle w:val="Basisalinea"/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3BBF346C" w14:textId="77777777" w:rsidR="008B4080" w:rsidRDefault="008B4080" w:rsidP="008B4080">
      <w:pPr>
        <w:pStyle w:val="Basisalinea"/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5DB0A558" w14:textId="55758A60" w:rsidR="008B4080" w:rsidRDefault="008B4080" w:rsidP="008B4080">
      <w:pPr>
        <w:pStyle w:val="Basisalinea"/>
        <w:numPr>
          <w:ilvl w:val="0"/>
          <w:numId w:val="1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5B3202"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Uitleg evaluatieverslag</w:t>
      </w:r>
    </w:p>
    <w:p w14:paraId="5CC40320" w14:textId="77777777" w:rsidR="008B4080" w:rsidRPr="005B3202" w:rsidRDefault="008B4080" w:rsidP="008B4080">
      <w:pPr>
        <w:pStyle w:val="Basisalinea"/>
        <w:spacing w:line="240" w:lineRule="auto"/>
        <w:ind w:left="720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66B8BA84" w14:textId="77777777" w:rsidR="008B4080" w:rsidRDefault="008B4080" w:rsidP="008B4080">
      <w:pPr>
        <w:pStyle w:val="Basisalinea"/>
        <w:spacing w:line="240" w:lineRule="auto"/>
        <w:jc w:val="both"/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evaluatieverslag is bedoeld om de ondersteuning die heeft plaatsgevonden te evalueren.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Het is de bedoeling dat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u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de zorg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aanbieder en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toegang zicht krijgen o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f de resultaten</w:t>
      </w:r>
      <w:r w:rsidRPr="001D1C6D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wel of niet behaald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zijn en of de gemaakte afspraken zijn nagekomen. Het evaluatieverslag wordt ingevuld bij beëindiging van de ondersteuning of als de beschikking bijna afloopt. </w:t>
      </w:r>
      <w:r w:rsidRPr="00E17BAB">
        <w:rPr>
          <w:rFonts w:asciiTheme="minorHAnsi" w:hAnsiTheme="minorHAnsi" w:cs="Aldo"/>
          <w:b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Een verlenging of vervolgvraag dient 8 weken vóór het aflopen van de beschikking te worden aangevraagd en wordt in behandeling genomen als het evaluatieformulier volledig ingevuld en onderbouwd is aangeleverd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. Mocht de medewerker van de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t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oegang aanvullende vragen hebben, dan kan daarover contact worden opgenomen met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u en/of 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de 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zorg</w:t>
      </w:r>
      <w:r w:rsidRPr="00BE3C50"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>aanbieder.</w:t>
      </w:r>
      <w:r>
        <w:rPr>
          <w:rFonts w:asciiTheme="minorHAnsi" w:hAnsiTheme="minorHAnsi" w:cs="Aldo"/>
          <w:bCs/>
          <w:color w:val="172A75"/>
          <w:sz w:val="22"/>
          <w:szCs w:val="22"/>
          <w14:textOutline w14:w="9525" w14:cap="flat" w14:cmpd="sng" w14:algn="ctr">
            <w14:noFill/>
            <w14:prstDash w14:val="solid"/>
            <w14:round/>
          </w14:textOutline>
        </w:rPr>
        <w:t xml:space="preserve"> Dit verslag wordt dan gebruikt bij de nieuwe aanvraag. </w:t>
      </w:r>
    </w:p>
    <w:p w14:paraId="57D83643" w14:textId="77777777" w:rsidR="008B4080" w:rsidRPr="00BE3C50" w:rsidRDefault="008B4080" w:rsidP="008B4080">
      <w:pPr>
        <w:pStyle w:val="Basisalinea"/>
        <w:spacing w:line="240" w:lineRule="auto"/>
        <w:rPr>
          <w:rFonts w:asciiTheme="minorHAnsi" w:hAnsiTheme="minorHAnsi" w:cs="Aldo"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1CA6A027" w14:textId="77777777" w:rsidR="008B4080" w:rsidRDefault="008B4080" w:rsidP="008B4080">
      <w:pPr>
        <w:pStyle w:val="Basisalinea"/>
        <w:numPr>
          <w:ilvl w:val="0"/>
          <w:numId w:val="1"/>
        </w:numPr>
        <w:spacing w:line="240" w:lineRule="auto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676DA1"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Gegevens</w:t>
      </w:r>
      <w:proofErr w:type="spellEnd"/>
    </w:p>
    <w:p w14:paraId="3F5ABCA7" w14:textId="77777777" w:rsidR="008B4080" w:rsidRPr="001D1C6D" w:rsidRDefault="008B4080" w:rsidP="008B4080">
      <w:pPr>
        <w:pStyle w:val="Basisalinea"/>
        <w:spacing w:line="240" w:lineRule="auto"/>
        <w:ind w:left="360"/>
        <w:rPr>
          <w:rFonts w:asciiTheme="minorHAnsi" w:hAnsiTheme="minorHAnsi" w:cs="Aldo"/>
          <w:b/>
          <w:bCs/>
          <w:color w:val="172A75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8B4080" w:rsidRPr="006D3526" w14:paraId="0AB59BDB" w14:textId="77777777" w:rsidTr="0093768B">
        <w:trPr>
          <w:trHeight w:val="338"/>
        </w:trPr>
        <w:tc>
          <w:tcPr>
            <w:tcW w:w="9322" w:type="dxa"/>
            <w:gridSpan w:val="2"/>
            <w:shd w:val="clear" w:color="auto" w:fill="172A75"/>
          </w:tcPr>
          <w:p w14:paraId="17042D42" w14:textId="77777777" w:rsidR="008B4080" w:rsidRPr="001D1C6D" w:rsidRDefault="008B4080" w:rsidP="0093768B">
            <w:pPr>
              <w:rPr>
                <w:rFonts w:cs="Calibri Light"/>
                <w:b/>
                <w:color w:val="FFFFFF" w:themeColor="background1"/>
              </w:rPr>
            </w:pPr>
            <w:r w:rsidRPr="001D1C6D">
              <w:rPr>
                <w:rFonts w:cs="Calibri Light"/>
                <w:b/>
                <w:color w:val="FFFFFF" w:themeColor="background1"/>
              </w:rPr>
              <w:t xml:space="preserve">Gegevens cliënt </w:t>
            </w:r>
          </w:p>
          <w:p w14:paraId="1649079C" w14:textId="77777777" w:rsidR="008B4080" w:rsidRPr="001D1C6D" w:rsidRDefault="008B4080" w:rsidP="0093768B">
            <w:pPr>
              <w:rPr>
                <w:rFonts w:cs="Calibri Light"/>
                <w:b/>
                <w:color w:val="FFFFFF" w:themeColor="background1"/>
              </w:rPr>
            </w:pPr>
          </w:p>
        </w:tc>
      </w:tr>
      <w:tr w:rsidR="008B4080" w:rsidRPr="006D3526" w14:paraId="53433E7F" w14:textId="77777777" w:rsidTr="0093768B">
        <w:trPr>
          <w:trHeight w:val="454"/>
        </w:trPr>
        <w:tc>
          <w:tcPr>
            <w:tcW w:w="2660" w:type="dxa"/>
          </w:tcPr>
          <w:p w14:paraId="7428CC2A" w14:textId="77777777" w:rsidR="008B4080" w:rsidRPr="001D1C6D" w:rsidRDefault="008B4080" w:rsidP="0093768B">
            <w:pPr>
              <w:rPr>
                <w:rFonts w:cs="Calibri Light"/>
              </w:rPr>
            </w:pPr>
            <w:r w:rsidRPr="001D1C6D">
              <w:rPr>
                <w:rFonts w:cs="Calibri Light"/>
              </w:rPr>
              <w:t xml:space="preserve">Achternaam </w:t>
            </w:r>
          </w:p>
        </w:tc>
        <w:tc>
          <w:tcPr>
            <w:tcW w:w="6662" w:type="dxa"/>
          </w:tcPr>
          <w:p w14:paraId="5C2D5C85" w14:textId="77777777" w:rsidR="008B4080" w:rsidRPr="001D1C6D" w:rsidRDefault="008B4080" w:rsidP="0093768B">
            <w:pPr>
              <w:rPr>
                <w:rFonts w:cs="Calibri Light"/>
              </w:rPr>
            </w:pPr>
          </w:p>
        </w:tc>
      </w:tr>
      <w:tr w:rsidR="008B4080" w:rsidRPr="006D3526" w14:paraId="1B57BC5E" w14:textId="77777777" w:rsidTr="0093768B">
        <w:trPr>
          <w:trHeight w:val="454"/>
        </w:trPr>
        <w:tc>
          <w:tcPr>
            <w:tcW w:w="2660" w:type="dxa"/>
          </w:tcPr>
          <w:p w14:paraId="55C1625B" w14:textId="77777777" w:rsidR="008B4080" w:rsidRPr="001D1C6D" w:rsidRDefault="008B4080" w:rsidP="0093768B">
            <w:pPr>
              <w:rPr>
                <w:rFonts w:cs="Calibri Light"/>
              </w:rPr>
            </w:pPr>
            <w:r w:rsidRPr="001D1C6D">
              <w:rPr>
                <w:rFonts w:cs="Calibri Light"/>
              </w:rPr>
              <w:t xml:space="preserve">Voornaam </w:t>
            </w:r>
          </w:p>
        </w:tc>
        <w:tc>
          <w:tcPr>
            <w:tcW w:w="6662" w:type="dxa"/>
          </w:tcPr>
          <w:p w14:paraId="76E71D30" w14:textId="77777777" w:rsidR="008B4080" w:rsidRPr="001D1C6D" w:rsidRDefault="008B4080" w:rsidP="0093768B">
            <w:pPr>
              <w:rPr>
                <w:rFonts w:cs="Calibri Light"/>
              </w:rPr>
            </w:pPr>
          </w:p>
        </w:tc>
      </w:tr>
      <w:tr w:rsidR="008B4080" w:rsidRPr="006D3526" w14:paraId="16480940" w14:textId="77777777" w:rsidTr="0093768B">
        <w:trPr>
          <w:trHeight w:val="454"/>
        </w:trPr>
        <w:tc>
          <w:tcPr>
            <w:tcW w:w="2660" w:type="dxa"/>
          </w:tcPr>
          <w:p w14:paraId="0FE2146E" w14:textId="77777777" w:rsidR="008B4080" w:rsidRPr="001D1C6D" w:rsidRDefault="008B4080" w:rsidP="0093768B">
            <w:pPr>
              <w:rPr>
                <w:rFonts w:cs="Calibri Light"/>
                <w:color w:val="000000"/>
              </w:rPr>
            </w:pPr>
            <w:r w:rsidRPr="001D1C6D">
              <w:rPr>
                <w:rFonts w:cs="Calibri Light"/>
              </w:rPr>
              <w:t xml:space="preserve">Geboortedatum </w:t>
            </w:r>
          </w:p>
        </w:tc>
        <w:tc>
          <w:tcPr>
            <w:tcW w:w="6662" w:type="dxa"/>
          </w:tcPr>
          <w:p w14:paraId="6F366EDD" w14:textId="77777777" w:rsidR="008B4080" w:rsidRPr="001D1C6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6D3526" w14:paraId="542DB584" w14:textId="77777777" w:rsidTr="0093768B">
        <w:trPr>
          <w:trHeight w:val="454"/>
        </w:trPr>
        <w:tc>
          <w:tcPr>
            <w:tcW w:w="2660" w:type="dxa"/>
          </w:tcPr>
          <w:p w14:paraId="6497A48E" w14:textId="77777777" w:rsidR="008B4080" w:rsidRPr="001D1C6D" w:rsidRDefault="008B4080" w:rsidP="0093768B">
            <w:pPr>
              <w:rPr>
                <w:rFonts w:cs="Calibri Light"/>
              </w:rPr>
            </w:pPr>
            <w:r w:rsidRPr="001D1C6D">
              <w:rPr>
                <w:rFonts w:cs="Calibri Light"/>
              </w:rPr>
              <w:t>Adres</w:t>
            </w:r>
          </w:p>
        </w:tc>
        <w:tc>
          <w:tcPr>
            <w:tcW w:w="6662" w:type="dxa"/>
          </w:tcPr>
          <w:p w14:paraId="2890C04B" w14:textId="77777777" w:rsidR="008B4080" w:rsidRPr="001D1C6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6D3526" w14:paraId="54B14444" w14:textId="77777777" w:rsidTr="0093768B">
        <w:trPr>
          <w:trHeight w:val="454"/>
        </w:trPr>
        <w:tc>
          <w:tcPr>
            <w:tcW w:w="2660" w:type="dxa"/>
          </w:tcPr>
          <w:p w14:paraId="78997299" w14:textId="77777777" w:rsidR="008B4080" w:rsidRPr="001D1C6D" w:rsidRDefault="008B4080" w:rsidP="0093768B">
            <w:pPr>
              <w:rPr>
                <w:rFonts w:cs="Calibri Light"/>
              </w:rPr>
            </w:pPr>
            <w:r w:rsidRPr="001D1C6D">
              <w:rPr>
                <w:rFonts w:cs="Calibri Light"/>
              </w:rPr>
              <w:t xml:space="preserve">Telefoonnummer </w:t>
            </w:r>
          </w:p>
        </w:tc>
        <w:tc>
          <w:tcPr>
            <w:tcW w:w="6662" w:type="dxa"/>
          </w:tcPr>
          <w:p w14:paraId="31CE5C22" w14:textId="77777777" w:rsidR="008B4080" w:rsidRPr="001D1C6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6D3526" w14:paraId="0878F467" w14:textId="77777777" w:rsidTr="0093768B">
        <w:trPr>
          <w:trHeight w:val="454"/>
        </w:trPr>
        <w:tc>
          <w:tcPr>
            <w:tcW w:w="2660" w:type="dxa"/>
          </w:tcPr>
          <w:p w14:paraId="2F94BC38" w14:textId="77777777" w:rsidR="008B4080" w:rsidRPr="001D1C6D" w:rsidRDefault="008B4080" w:rsidP="0093768B">
            <w:pPr>
              <w:rPr>
                <w:rFonts w:cs="Calibri Light"/>
              </w:rPr>
            </w:pPr>
            <w:r>
              <w:rPr>
                <w:rFonts w:cs="Calibri Light"/>
              </w:rPr>
              <w:t>Mailadres</w:t>
            </w:r>
          </w:p>
        </w:tc>
        <w:tc>
          <w:tcPr>
            <w:tcW w:w="6662" w:type="dxa"/>
          </w:tcPr>
          <w:p w14:paraId="7805902D" w14:textId="77777777" w:rsidR="008B4080" w:rsidRPr="001D1C6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2937AD" w14:paraId="0BA32960" w14:textId="77777777" w:rsidTr="0093768B">
        <w:trPr>
          <w:trHeight w:val="454"/>
        </w:trPr>
        <w:tc>
          <w:tcPr>
            <w:tcW w:w="2660" w:type="dxa"/>
          </w:tcPr>
          <w:p w14:paraId="2344D62E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"/>
                <w:color w:val="000000"/>
              </w:rPr>
              <w:t>Contactpersoon cliënt indien van toepassing</w:t>
            </w:r>
          </w:p>
        </w:tc>
        <w:tc>
          <w:tcPr>
            <w:tcW w:w="6662" w:type="dxa"/>
          </w:tcPr>
          <w:p w14:paraId="22D9767C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2937AD" w14:paraId="0C3B93ED" w14:textId="77777777" w:rsidTr="0093768B">
        <w:trPr>
          <w:trHeight w:val="454"/>
        </w:trPr>
        <w:tc>
          <w:tcPr>
            <w:tcW w:w="2660" w:type="dxa"/>
          </w:tcPr>
          <w:p w14:paraId="0D76EF71" w14:textId="77777777" w:rsidR="008B4080" w:rsidRPr="002937AD" w:rsidRDefault="008B4080" w:rsidP="0093768B">
            <w:pPr>
              <w:rPr>
                <w:rFonts w:cs="Calibri"/>
                <w:color w:val="000000"/>
              </w:rPr>
            </w:pPr>
            <w:r w:rsidRPr="002937AD">
              <w:rPr>
                <w:rFonts w:cs="Calibri"/>
                <w:color w:val="000000"/>
              </w:rPr>
              <w:t>Contactgegevens van deze contactpersoon</w:t>
            </w:r>
          </w:p>
        </w:tc>
        <w:tc>
          <w:tcPr>
            <w:tcW w:w="6662" w:type="dxa"/>
          </w:tcPr>
          <w:p w14:paraId="26CC71EF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2937AD" w14:paraId="6EC13133" w14:textId="77777777" w:rsidTr="0093768B">
        <w:trPr>
          <w:trHeight w:val="305"/>
        </w:trPr>
        <w:tc>
          <w:tcPr>
            <w:tcW w:w="9322" w:type="dxa"/>
            <w:gridSpan w:val="2"/>
            <w:shd w:val="clear" w:color="auto" w:fill="172A75"/>
          </w:tcPr>
          <w:p w14:paraId="64A6A41E" w14:textId="77777777" w:rsidR="008B4080" w:rsidRPr="002937AD" w:rsidRDefault="008B4080" w:rsidP="0093768B">
            <w:pPr>
              <w:rPr>
                <w:rFonts w:cs="Calibri Light"/>
                <w:b/>
              </w:rPr>
            </w:pPr>
            <w:r w:rsidRPr="002937AD">
              <w:rPr>
                <w:rFonts w:cs="Calibri Light"/>
                <w:b/>
              </w:rPr>
              <w:t>Gegevens aanbieder</w:t>
            </w:r>
          </w:p>
          <w:p w14:paraId="67F2F581" w14:textId="77777777" w:rsidR="008B4080" w:rsidRPr="002937AD" w:rsidRDefault="008B4080" w:rsidP="0093768B">
            <w:pPr>
              <w:rPr>
                <w:rFonts w:cs="Calibri Light"/>
                <w:b/>
              </w:rPr>
            </w:pPr>
          </w:p>
        </w:tc>
      </w:tr>
      <w:tr w:rsidR="008B4080" w:rsidRPr="002937AD" w14:paraId="708FCDE9" w14:textId="77777777" w:rsidTr="0093768B">
        <w:trPr>
          <w:trHeight w:val="454"/>
        </w:trPr>
        <w:tc>
          <w:tcPr>
            <w:tcW w:w="2660" w:type="dxa"/>
          </w:tcPr>
          <w:p w14:paraId="04895B7B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Organisatie</w:t>
            </w:r>
          </w:p>
        </w:tc>
        <w:tc>
          <w:tcPr>
            <w:tcW w:w="6662" w:type="dxa"/>
          </w:tcPr>
          <w:p w14:paraId="24872B2B" w14:textId="77777777" w:rsidR="008B4080" w:rsidRPr="002937AD" w:rsidRDefault="008B4080" w:rsidP="0093768B">
            <w:pPr>
              <w:rPr>
                <w:rFonts w:cs="Calibri Light"/>
              </w:rPr>
            </w:pPr>
          </w:p>
        </w:tc>
      </w:tr>
      <w:tr w:rsidR="008B4080" w:rsidRPr="002937AD" w14:paraId="56DA8285" w14:textId="77777777" w:rsidTr="0093768B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7DB53D0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Naam contactpersoon voor evaluatieverslag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42B2942" w14:textId="77777777" w:rsidR="008B4080" w:rsidRPr="002937AD" w:rsidRDefault="008B4080" w:rsidP="0093768B">
            <w:pPr>
              <w:rPr>
                <w:rFonts w:cs="Calibri Light"/>
              </w:rPr>
            </w:pPr>
          </w:p>
        </w:tc>
      </w:tr>
      <w:tr w:rsidR="008B4080" w:rsidRPr="002937AD" w14:paraId="486DAA4A" w14:textId="77777777" w:rsidTr="0093768B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</w:tcPr>
          <w:p w14:paraId="17CE1557" w14:textId="77777777" w:rsidR="008B4080" w:rsidRPr="002937AD" w:rsidRDefault="008B4080" w:rsidP="0093768B">
            <w:pPr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Telefoonnummer en mailadres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8156918" w14:textId="77777777" w:rsidR="008B4080" w:rsidRPr="002937AD" w:rsidRDefault="008B4080" w:rsidP="0093768B">
            <w:pPr>
              <w:rPr>
                <w:rFonts w:cs="Calibri Light"/>
                <w:color w:val="000000"/>
              </w:rPr>
            </w:pPr>
          </w:p>
        </w:tc>
      </w:tr>
      <w:tr w:rsidR="008B4080" w:rsidRPr="002937AD" w14:paraId="361C3C16" w14:textId="77777777" w:rsidTr="0093768B">
        <w:trPr>
          <w:trHeight w:val="454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ABA4A" w14:textId="77777777" w:rsidR="008B4080" w:rsidRPr="002937AD" w:rsidRDefault="008B4080" w:rsidP="0093768B">
            <w:pPr>
              <w:rPr>
                <w:rFonts w:cs="Calibri Light"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87D2" w14:textId="77777777" w:rsidR="008B4080" w:rsidRPr="002937AD" w:rsidRDefault="008B4080" w:rsidP="0093768B">
            <w:pPr>
              <w:rPr>
                <w:rFonts w:cs="Calibri Light"/>
                <w:color w:val="000000"/>
              </w:rPr>
            </w:pPr>
          </w:p>
        </w:tc>
      </w:tr>
      <w:tr w:rsidR="008B4080" w:rsidRPr="002937AD" w14:paraId="2D39ABD3" w14:textId="77777777" w:rsidTr="0093768B">
        <w:trPr>
          <w:trHeight w:val="287"/>
        </w:trPr>
        <w:tc>
          <w:tcPr>
            <w:tcW w:w="9322" w:type="dxa"/>
            <w:gridSpan w:val="2"/>
            <w:tcBorders>
              <w:top w:val="nil"/>
            </w:tcBorders>
            <w:shd w:val="clear" w:color="auto" w:fill="172A75"/>
          </w:tcPr>
          <w:p w14:paraId="7439E5B1" w14:textId="77777777" w:rsidR="008B4080" w:rsidRPr="002937AD" w:rsidRDefault="008B4080" w:rsidP="0093768B">
            <w:pPr>
              <w:rPr>
                <w:rFonts w:cs="Calibri Light"/>
                <w:b/>
              </w:rPr>
            </w:pPr>
            <w:r w:rsidRPr="002937AD">
              <w:rPr>
                <w:rFonts w:cs="Calibri Light"/>
                <w:b/>
              </w:rPr>
              <w:t>Gegevens evaluatie  huidige beschikking</w:t>
            </w:r>
          </w:p>
          <w:p w14:paraId="6C2D9F00" w14:textId="77777777" w:rsidR="008B4080" w:rsidRPr="002937AD" w:rsidRDefault="008B4080" w:rsidP="0093768B">
            <w:pPr>
              <w:rPr>
                <w:rFonts w:cs="Calibri Light"/>
                <w:b/>
              </w:rPr>
            </w:pPr>
          </w:p>
        </w:tc>
      </w:tr>
      <w:tr w:rsidR="008B4080" w:rsidRPr="002937AD" w14:paraId="15EF563F" w14:textId="77777777" w:rsidTr="0093768B">
        <w:trPr>
          <w:trHeight w:val="454"/>
        </w:trPr>
        <w:tc>
          <w:tcPr>
            <w:tcW w:w="2660" w:type="dxa"/>
          </w:tcPr>
          <w:p w14:paraId="18819BFD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 xml:space="preserve">Datum invullen </w:t>
            </w:r>
            <w:r w:rsidRPr="002937AD">
              <w:rPr>
                <w:rFonts w:cs="Calibri Light"/>
              </w:rPr>
              <w:lastRenderedPageBreak/>
              <w:t>evaluatieverslag</w:t>
            </w:r>
          </w:p>
        </w:tc>
        <w:tc>
          <w:tcPr>
            <w:tcW w:w="6662" w:type="dxa"/>
          </w:tcPr>
          <w:p w14:paraId="3F4A06B0" w14:textId="77777777" w:rsidR="008B4080" w:rsidRPr="002937AD" w:rsidRDefault="008B4080" w:rsidP="0093768B">
            <w:pPr>
              <w:rPr>
                <w:rFonts w:cs="Calibri Light"/>
              </w:rPr>
            </w:pPr>
          </w:p>
        </w:tc>
      </w:tr>
      <w:tr w:rsidR="008B4080" w:rsidRPr="002937AD" w14:paraId="26316B0B" w14:textId="77777777" w:rsidTr="0093768B">
        <w:trPr>
          <w:trHeight w:val="454"/>
        </w:trPr>
        <w:tc>
          <w:tcPr>
            <w:tcW w:w="2660" w:type="dxa"/>
          </w:tcPr>
          <w:p w14:paraId="19CC6D3B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Start en einddatum beschikking</w:t>
            </w:r>
          </w:p>
        </w:tc>
        <w:tc>
          <w:tcPr>
            <w:tcW w:w="6662" w:type="dxa"/>
          </w:tcPr>
          <w:p w14:paraId="528728B4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 xml:space="preserve">van               tot   </w:t>
            </w:r>
          </w:p>
        </w:tc>
      </w:tr>
      <w:tr w:rsidR="008B4080" w:rsidRPr="002937AD" w14:paraId="216FE3E3" w14:textId="77777777" w:rsidTr="0093768B">
        <w:trPr>
          <w:trHeight w:val="454"/>
        </w:trPr>
        <w:tc>
          <w:tcPr>
            <w:tcW w:w="2660" w:type="dxa"/>
          </w:tcPr>
          <w:p w14:paraId="50E43CD1" w14:textId="77777777" w:rsidR="008B4080" w:rsidRPr="002937AD" w:rsidRDefault="008B4080" w:rsidP="0093768B">
            <w:pPr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</w:rPr>
              <w:t>Evaluatieverslag is ingevuld door?</w:t>
            </w:r>
          </w:p>
        </w:tc>
        <w:tc>
          <w:tcPr>
            <w:tcW w:w="6662" w:type="dxa"/>
          </w:tcPr>
          <w:p w14:paraId="5EFE0420" w14:textId="77777777" w:rsidR="008B4080" w:rsidRPr="002937AD" w:rsidRDefault="008B4080" w:rsidP="008B4080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Client</w:t>
            </w:r>
          </w:p>
          <w:p w14:paraId="51F13689" w14:textId="77777777" w:rsidR="008B4080" w:rsidRPr="002937AD" w:rsidRDefault="008B4080" w:rsidP="008B4080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 xml:space="preserve">Cliënt en aanbieder </w:t>
            </w:r>
          </w:p>
          <w:p w14:paraId="2DC609BA" w14:textId="77777777" w:rsidR="008B4080" w:rsidRPr="002937AD" w:rsidRDefault="008B4080" w:rsidP="008B4080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Aanbieder</w:t>
            </w:r>
          </w:p>
        </w:tc>
      </w:tr>
      <w:tr w:rsidR="008B4080" w:rsidRPr="002937AD" w14:paraId="07D51356" w14:textId="77777777" w:rsidTr="0093768B">
        <w:trPr>
          <w:trHeight w:val="454"/>
        </w:trPr>
        <w:tc>
          <w:tcPr>
            <w:tcW w:w="2660" w:type="dxa"/>
          </w:tcPr>
          <w:p w14:paraId="5C864199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Reden van evaluatie</w:t>
            </w:r>
          </w:p>
        </w:tc>
        <w:tc>
          <w:tcPr>
            <w:tcW w:w="6662" w:type="dxa"/>
          </w:tcPr>
          <w:p w14:paraId="258F6506" w14:textId="77777777" w:rsidR="008B4080" w:rsidRPr="002937AD" w:rsidRDefault="008B4080" w:rsidP="008B408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Beëindiging ondersteuning</w:t>
            </w:r>
          </w:p>
          <w:p w14:paraId="092353E0" w14:textId="77777777" w:rsidR="008B4080" w:rsidRPr="002937AD" w:rsidRDefault="008B4080" w:rsidP="008B408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Beëindiging ondersteuning met vervolgvraag/verlenging</w:t>
            </w:r>
          </w:p>
          <w:p w14:paraId="2B5570CC" w14:textId="77777777" w:rsidR="008B4080" w:rsidRPr="002937AD" w:rsidRDefault="008B4080" w:rsidP="008B408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Voortijdige beëindiging ondersteuning</w:t>
            </w:r>
          </w:p>
        </w:tc>
      </w:tr>
      <w:tr w:rsidR="008B4080" w:rsidRPr="002937AD" w14:paraId="5D662592" w14:textId="77777777" w:rsidTr="0093768B">
        <w:trPr>
          <w:trHeight w:val="454"/>
        </w:trPr>
        <w:tc>
          <w:tcPr>
            <w:tcW w:w="2660" w:type="dxa"/>
          </w:tcPr>
          <w:p w14:paraId="145379D3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Is de aanbieder de gemaakte afspraken in het ondersteuningsplan nagekomen?</w:t>
            </w:r>
          </w:p>
        </w:tc>
        <w:tc>
          <w:tcPr>
            <w:tcW w:w="6662" w:type="dxa"/>
          </w:tcPr>
          <w:p w14:paraId="6175543D" w14:textId="77777777" w:rsidR="008B4080" w:rsidRPr="002937AD" w:rsidRDefault="008B4080" w:rsidP="008B4080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 xml:space="preserve">Ja </w:t>
            </w:r>
          </w:p>
          <w:p w14:paraId="6D2D9807" w14:textId="77777777" w:rsidR="008B4080" w:rsidRPr="002937AD" w:rsidRDefault="008B4080" w:rsidP="008B408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Nee</w:t>
            </w:r>
          </w:p>
          <w:p w14:paraId="092E25A7" w14:textId="77777777" w:rsidR="008B4080" w:rsidRPr="002937AD" w:rsidRDefault="008B4080" w:rsidP="008B408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1" w:lineRule="atLeast"/>
              <w:ind w:left="360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Deels</w:t>
            </w:r>
          </w:p>
          <w:p w14:paraId="4A673ABA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Toelichting:</w:t>
            </w:r>
          </w:p>
          <w:p w14:paraId="7544E136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  <w:p w14:paraId="6E80C72E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  <w:tr w:rsidR="008B4080" w:rsidRPr="002937AD" w14:paraId="11B2FAC9" w14:textId="77777777" w:rsidTr="0093768B">
        <w:trPr>
          <w:trHeight w:val="454"/>
        </w:trPr>
        <w:tc>
          <w:tcPr>
            <w:tcW w:w="2660" w:type="dxa"/>
          </w:tcPr>
          <w:p w14:paraId="32BC479A" w14:textId="77777777" w:rsidR="008B4080" w:rsidRPr="002937AD" w:rsidRDefault="008B4080" w:rsidP="0093768B">
            <w:pPr>
              <w:rPr>
                <w:rFonts w:cs="Calibri Light"/>
              </w:rPr>
            </w:pPr>
            <w:r w:rsidRPr="002937AD">
              <w:rPr>
                <w:rFonts w:cs="Calibri Light"/>
              </w:rPr>
              <w:t>Heeft de aanbieder de zorg geleverd in de frequentie zoals in het ondersteuningsplan is afgesproken?</w:t>
            </w:r>
          </w:p>
        </w:tc>
        <w:tc>
          <w:tcPr>
            <w:tcW w:w="6662" w:type="dxa"/>
          </w:tcPr>
          <w:p w14:paraId="7C13B88E" w14:textId="77777777" w:rsidR="008B4080" w:rsidRPr="002937AD" w:rsidRDefault="008B4080" w:rsidP="008B408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 xml:space="preserve">Ja </w:t>
            </w:r>
          </w:p>
          <w:p w14:paraId="1B9C2915" w14:textId="77777777" w:rsidR="008B4080" w:rsidRPr="002937AD" w:rsidRDefault="008B4080" w:rsidP="008B408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Nee</w:t>
            </w:r>
          </w:p>
          <w:p w14:paraId="50E0CA18" w14:textId="77777777" w:rsidR="008B4080" w:rsidRPr="002937AD" w:rsidRDefault="008B4080" w:rsidP="008B4080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Deels</w:t>
            </w:r>
          </w:p>
          <w:p w14:paraId="5AB5CEC9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  <w:r w:rsidRPr="002937AD">
              <w:rPr>
                <w:rFonts w:cs="Calibri Light"/>
                <w:color w:val="000000"/>
              </w:rPr>
              <w:t>Toelichting:</w:t>
            </w:r>
          </w:p>
          <w:p w14:paraId="0BCAED95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  <w:p w14:paraId="03092A93" w14:textId="77777777" w:rsidR="008B4080" w:rsidRPr="002937AD" w:rsidRDefault="008B4080" w:rsidP="0093768B">
            <w:pPr>
              <w:autoSpaceDE w:val="0"/>
              <w:autoSpaceDN w:val="0"/>
              <w:adjustRightInd w:val="0"/>
              <w:spacing w:line="241" w:lineRule="atLeast"/>
              <w:rPr>
                <w:rFonts w:cs="Calibri Light"/>
                <w:color w:val="000000"/>
              </w:rPr>
            </w:pPr>
          </w:p>
        </w:tc>
      </w:tr>
    </w:tbl>
    <w:p w14:paraId="1A4B9909" w14:textId="77777777" w:rsidR="008B4080" w:rsidRPr="001A3538" w:rsidRDefault="008B4080" w:rsidP="008B4080">
      <w:pPr>
        <w:pStyle w:val="Basisalinea"/>
        <w:spacing w:line="240" w:lineRule="auto"/>
        <w:ind w:left="927"/>
        <w:rPr>
          <w:rFonts w:asciiTheme="minorHAnsi" w:hAnsiTheme="minorHAnsi" w:cs="Aldo"/>
          <w:b/>
          <w:bCs/>
          <w:color w:val="172A75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</w:p>
    <w:p w14:paraId="613AB899" w14:textId="77777777" w:rsidR="008B4080" w:rsidRPr="006D3526" w:rsidRDefault="008B4080" w:rsidP="008B4080">
      <w:pPr>
        <w:rPr>
          <w:rFonts w:cs="Calibri Light"/>
          <w:sz w:val="22"/>
          <w:szCs w:val="22"/>
        </w:rPr>
      </w:pPr>
      <w:r w:rsidRPr="006D3526">
        <w:rPr>
          <w:rFonts w:cs="Calibri Light"/>
          <w:sz w:val="22"/>
          <w:szCs w:val="22"/>
        </w:rPr>
        <w:t>Dit evaluatie</w:t>
      </w:r>
      <w:r>
        <w:rPr>
          <w:rFonts w:cs="Calibri Light"/>
          <w:sz w:val="22"/>
          <w:szCs w:val="22"/>
        </w:rPr>
        <w:t>formulier</w:t>
      </w:r>
      <w:r w:rsidRPr="006D3526">
        <w:rPr>
          <w:rFonts w:cs="Calibri Light"/>
          <w:sz w:val="22"/>
          <w:szCs w:val="22"/>
        </w:rPr>
        <w:t xml:space="preserve"> wordt per versleutelde e</w:t>
      </w:r>
      <w:r>
        <w:rPr>
          <w:rFonts w:cs="Calibri Light"/>
          <w:sz w:val="22"/>
          <w:szCs w:val="22"/>
        </w:rPr>
        <w:t>-</w:t>
      </w:r>
      <w:r w:rsidRPr="006D3526">
        <w:rPr>
          <w:rFonts w:cs="Calibri Light"/>
          <w:sz w:val="22"/>
          <w:szCs w:val="22"/>
        </w:rPr>
        <w:t xml:space="preserve">mail aan de betreffende gemeente verstuurd. </w:t>
      </w:r>
    </w:p>
    <w:p w14:paraId="3FB0D1CE" w14:textId="77777777" w:rsidR="00F91A8A" w:rsidRPr="00BA1B56" w:rsidRDefault="00F91A8A" w:rsidP="00BA1B56"/>
    <w:sectPr w:rsidR="00F91A8A" w:rsidRPr="00BA1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F1F81" w14:textId="77777777" w:rsidR="008B4080" w:rsidRDefault="008B4080" w:rsidP="00F91A8A">
      <w:r>
        <w:separator/>
      </w:r>
    </w:p>
  </w:endnote>
  <w:endnote w:type="continuationSeparator" w:id="0">
    <w:p w14:paraId="7D837DEF" w14:textId="77777777" w:rsidR="008B4080" w:rsidRDefault="008B4080" w:rsidP="00F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75702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0D1C0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616C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D99D5" w14:textId="77777777" w:rsidR="008B4080" w:rsidRDefault="008B4080" w:rsidP="00F91A8A">
      <w:r>
        <w:separator/>
      </w:r>
    </w:p>
  </w:footnote>
  <w:footnote w:type="continuationSeparator" w:id="0">
    <w:p w14:paraId="31D9FFFB" w14:textId="77777777" w:rsidR="008B4080" w:rsidRDefault="008B4080" w:rsidP="00F9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F5D27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C9DA2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4CE33" w14:textId="77777777" w:rsidR="00F91A8A" w:rsidRDefault="00F91A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E3D49"/>
    <w:multiLevelType w:val="hybridMultilevel"/>
    <w:tmpl w:val="9D7C3410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895A6A"/>
    <w:multiLevelType w:val="hybridMultilevel"/>
    <w:tmpl w:val="95AA18F2"/>
    <w:lvl w:ilvl="0" w:tplc="1CEE26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9760E"/>
    <w:multiLevelType w:val="hybridMultilevel"/>
    <w:tmpl w:val="7E94621A"/>
    <w:lvl w:ilvl="0" w:tplc="1CEE26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EF8"/>
    <w:multiLevelType w:val="hybridMultilevel"/>
    <w:tmpl w:val="AFB8C04E"/>
    <w:lvl w:ilvl="0" w:tplc="1CEE26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767C6"/>
    <w:multiLevelType w:val="hybridMultilevel"/>
    <w:tmpl w:val="58D41A1A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0"/>
    <w:rsid w:val="000E27D1"/>
    <w:rsid w:val="00183BFF"/>
    <w:rsid w:val="00186254"/>
    <w:rsid w:val="005355A5"/>
    <w:rsid w:val="0063599E"/>
    <w:rsid w:val="00747D8B"/>
    <w:rsid w:val="007D034A"/>
    <w:rsid w:val="008B4080"/>
    <w:rsid w:val="00A9425F"/>
    <w:rsid w:val="00BA1B56"/>
    <w:rsid w:val="00C4694D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72A8"/>
  <w15:chartTrackingRefBased/>
  <w15:docId w15:val="{9D0B37CF-9552-49D4-B744-C4E0C552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408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customStyle="1" w:styleId="Basisalinea">
    <w:name w:val="[Basisalinea]"/>
    <w:basedOn w:val="Standaard"/>
    <w:uiPriority w:val="99"/>
    <w:rsid w:val="008B408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raster">
    <w:name w:val="Table Grid"/>
    <w:basedOn w:val="Standaardtabel"/>
    <w:uiPriority w:val="39"/>
    <w:rsid w:val="008B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4080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Coenraad, Kim</dc:creator>
  <cp:keywords/>
  <dc:description/>
  <cp:lastModifiedBy>Coenraad, Kim</cp:lastModifiedBy>
  <cp:revision>1</cp:revision>
  <dcterms:created xsi:type="dcterms:W3CDTF">2021-03-16T11:57:00Z</dcterms:created>
  <dcterms:modified xsi:type="dcterms:W3CDTF">2021-03-16T12:00:00Z</dcterms:modified>
</cp:coreProperties>
</file>